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A32" w:rsidRPr="00800D4C" w:rsidRDefault="00D95A32" w:rsidP="005D235E">
      <w:pPr>
        <w:spacing w:after="280" w:line="360" w:lineRule="atLeast"/>
        <w:rPr>
          <w:rFonts w:ascii="Arial" w:hAnsi="Arial" w:cs="Arial"/>
          <w:color w:val="000000" w:themeColor="text1"/>
        </w:rPr>
      </w:pPr>
      <w:bookmarkStart w:id="0" w:name="_GoBack"/>
      <w:bookmarkEnd w:id="0"/>
      <w:r w:rsidRPr="00800D4C">
        <w:rPr>
          <w:rFonts w:ascii="Arial" w:hAnsi="Arial" w:cs="Arial"/>
          <w:color w:val="000000" w:themeColor="text1"/>
        </w:rPr>
        <w:t xml:space="preserve">We have devised this tool to support providers to assess their current position against the 7 Immediate and Essential Actions (IEAs) in the </w:t>
      </w:r>
      <w:hyperlink r:id="rId9" w:history="1">
        <w:r w:rsidRPr="00800D4C">
          <w:rPr>
            <w:rStyle w:val="Hyperlink"/>
            <w:rFonts w:ascii="Arial" w:hAnsi="Arial" w:cs="Arial"/>
            <w:color w:val="000000" w:themeColor="text1"/>
          </w:rPr>
          <w:t>Ockenden Report</w:t>
        </w:r>
      </w:hyperlink>
      <w:r w:rsidRPr="00800D4C">
        <w:rPr>
          <w:rFonts w:ascii="Arial" w:hAnsi="Arial" w:cs="Arial"/>
          <w:color w:val="000000" w:themeColor="text1"/>
        </w:rPr>
        <w:t xml:space="preserve"> and provide assurance of </w:t>
      </w:r>
      <w:r w:rsidRPr="00800D4C">
        <w:rPr>
          <w:rFonts w:ascii="Arial" w:hAnsi="Arial" w:cs="Arial"/>
          <w:i/>
          <w:iCs/>
          <w:color w:val="000000" w:themeColor="text1"/>
        </w:rPr>
        <w:t>effective</w:t>
      </w:r>
      <w:r w:rsidRPr="00800D4C">
        <w:rPr>
          <w:rFonts w:ascii="Arial" w:hAnsi="Arial" w:cs="Arial"/>
          <w:color w:val="000000" w:themeColor="text1"/>
        </w:rPr>
        <w:t xml:space="preserve"> implementation to their boards, Local Maternity System and NHS England and NHS Improvement regional teams.  Rather than a tick box exercise, the tool provides a structured process to enable providers to critically evaluate their current position and identify further actions and any support requirements. We have cross referenced the 7 IEAs in the report with the</w:t>
      </w:r>
      <w:r w:rsidR="009822AE" w:rsidRPr="00800D4C">
        <w:rPr>
          <w:rFonts w:ascii="Arial" w:hAnsi="Arial" w:cs="Arial"/>
          <w:color w:val="000000" w:themeColor="text1"/>
        </w:rPr>
        <w:t xml:space="preserve"> urgent clinical priorities and</w:t>
      </w:r>
      <w:r w:rsidRPr="00800D4C">
        <w:rPr>
          <w:rFonts w:ascii="Arial" w:hAnsi="Arial" w:cs="Arial"/>
          <w:color w:val="000000" w:themeColor="text1"/>
        </w:rPr>
        <w:t xml:space="preserve"> </w:t>
      </w:r>
      <w:r w:rsidR="007B2D2C" w:rsidRPr="00800D4C">
        <w:rPr>
          <w:rFonts w:ascii="Arial" w:hAnsi="Arial" w:cs="Arial"/>
          <w:color w:val="000000" w:themeColor="text1"/>
        </w:rPr>
        <w:t xml:space="preserve">the </w:t>
      </w:r>
      <w:hyperlink r:id="rId10" w:history="1">
        <w:r w:rsidR="003D2FF4" w:rsidRPr="00800D4C">
          <w:rPr>
            <w:rStyle w:val="Hyperlink"/>
            <w:rFonts w:ascii="Arial" w:hAnsi="Arial" w:cs="Arial"/>
            <w:color w:val="000000" w:themeColor="text1"/>
          </w:rPr>
          <w:t xml:space="preserve">ten </w:t>
        </w:r>
        <w:r w:rsidRPr="00800D4C">
          <w:rPr>
            <w:rStyle w:val="Hyperlink"/>
            <w:rFonts w:ascii="Arial" w:hAnsi="Arial" w:cs="Arial"/>
            <w:color w:val="000000" w:themeColor="text1"/>
          </w:rPr>
          <w:t xml:space="preserve">Maternity </w:t>
        </w:r>
        <w:r w:rsidR="00061DFD" w:rsidRPr="00800D4C">
          <w:rPr>
            <w:rStyle w:val="Hyperlink"/>
            <w:rFonts w:ascii="Arial" w:hAnsi="Arial" w:cs="Arial"/>
            <w:color w:val="000000" w:themeColor="text1"/>
          </w:rPr>
          <w:t>incentive scheme s</w:t>
        </w:r>
        <w:r w:rsidRPr="00800D4C">
          <w:rPr>
            <w:rStyle w:val="Hyperlink"/>
            <w:rFonts w:ascii="Arial" w:hAnsi="Arial" w:cs="Arial"/>
            <w:color w:val="000000" w:themeColor="text1"/>
          </w:rPr>
          <w:t xml:space="preserve">afety </w:t>
        </w:r>
        <w:r w:rsidR="00061DFD" w:rsidRPr="00800D4C">
          <w:rPr>
            <w:rStyle w:val="Hyperlink"/>
            <w:rFonts w:ascii="Arial" w:hAnsi="Arial" w:cs="Arial"/>
            <w:color w:val="000000" w:themeColor="text1"/>
          </w:rPr>
          <w:t>a</w:t>
        </w:r>
        <w:r w:rsidRPr="00800D4C">
          <w:rPr>
            <w:rStyle w:val="Hyperlink"/>
            <w:rFonts w:ascii="Arial" w:hAnsi="Arial" w:cs="Arial"/>
            <w:color w:val="000000" w:themeColor="text1"/>
          </w:rPr>
          <w:t>ctions</w:t>
        </w:r>
      </w:hyperlink>
      <w:r w:rsidR="00061DFD" w:rsidRPr="00800D4C">
        <w:rPr>
          <w:rStyle w:val="CommentReference"/>
          <w:rFonts w:ascii="Arial" w:hAnsi="Arial" w:cs="Arial"/>
          <w:color w:val="000000" w:themeColor="text1"/>
          <w:sz w:val="22"/>
          <w:szCs w:val="22"/>
        </w:rPr>
        <w:t xml:space="preserve"> </w:t>
      </w:r>
      <w:r w:rsidRPr="00800D4C">
        <w:rPr>
          <w:rFonts w:ascii="Arial" w:hAnsi="Arial" w:cs="Arial"/>
          <w:color w:val="000000" w:themeColor="text1"/>
        </w:rPr>
        <w:t xml:space="preserve">where appropriate, although it is important that providers consider the full underpinning requirements of each action as set out in the </w:t>
      </w:r>
      <w:hyperlink r:id="rId11" w:history="1">
        <w:r w:rsidRPr="00800D4C">
          <w:rPr>
            <w:rStyle w:val="Hyperlink"/>
            <w:rFonts w:ascii="Arial" w:hAnsi="Arial" w:cs="Arial"/>
            <w:color w:val="000000" w:themeColor="text1"/>
          </w:rPr>
          <w:t>technical guidance</w:t>
        </w:r>
      </w:hyperlink>
      <w:r w:rsidRPr="00800D4C">
        <w:rPr>
          <w:rFonts w:ascii="Arial" w:hAnsi="Arial" w:cs="Arial"/>
          <w:color w:val="000000" w:themeColor="text1"/>
        </w:rPr>
        <w:t xml:space="preserve">.  </w:t>
      </w:r>
    </w:p>
    <w:p w:rsidR="00D95A32" w:rsidRPr="00800D4C" w:rsidRDefault="00D95A32" w:rsidP="005D235E">
      <w:pPr>
        <w:spacing w:after="280" w:line="360" w:lineRule="atLeast"/>
        <w:rPr>
          <w:rFonts w:ascii="Arial" w:hAnsi="Arial" w:cs="Arial"/>
          <w:color w:val="000000" w:themeColor="text1"/>
        </w:rPr>
      </w:pPr>
      <w:r w:rsidRPr="00800D4C">
        <w:rPr>
          <w:rFonts w:ascii="Arial" w:hAnsi="Arial" w:cs="Arial"/>
          <w:color w:val="000000" w:themeColor="text1"/>
        </w:rPr>
        <w:t xml:space="preserve">We want providers to use the publication of the report as an opportunity to objectively review their evidence and outcome measures and consider whether they have </w:t>
      </w:r>
      <w:r w:rsidRPr="00800D4C">
        <w:rPr>
          <w:rFonts w:ascii="Arial" w:hAnsi="Arial" w:cs="Arial"/>
          <w:i/>
          <w:iCs/>
          <w:color w:val="000000" w:themeColor="text1"/>
        </w:rPr>
        <w:t>assurance</w:t>
      </w:r>
      <w:r w:rsidRPr="00800D4C">
        <w:rPr>
          <w:rFonts w:ascii="Arial" w:hAnsi="Arial" w:cs="Arial"/>
          <w:color w:val="000000" w:themeColor="text1"/>
        </w:rPr>
        <w:t xml:space="preserve"> that the 10 safety actions and 7 IEAs are being met.  As part of the assessment process, actions arising out of CQC inspections and any other reviews that have been undertaken of maternity services should also be revisited. This holistic approach should support providers to identify where existing actions and measures that have already been put in place will contribute to meeting the 7 IEAs outlined in the report.  We would also like providers to </w:t>
      </w:r>
      <w:r w:rsidR="00500BC5" w:rsidRPr="00800D4C">
        <w:rPr>
          <w:rFonts w:ascii="Arial" w:hAnsi="Arial" w:cs="Arial"/>
          <w:color w:val="000000" w:themeColor="text1"/>
        </w:rPr>
        <w:t>under</w:t>
      </w:r>
      <w:r w:rsidRPr="00800D4C">
        <w:rPr>
          <w:rFonts w:ascii="Arial" w:hAnsi="Arial" w:cs="Arial"/>
          <w:color w:val="000000" w:themeColor="text1"/>
        </w:rPr>
        <w:t xml:space="preserve">take </w:t>
      </w:r>
      <w:r w:rsidR="00500BC5" w:rsidRPr="00800D4C">
        <w:rPr>
          <w:rFonts w:ascii="Arial" w:hAnsi="Arial" w:cs="Arial"/>
          <w:color w:val="000000" w:themeColor="text1"/>
        </w:rPr>
        <w:t>a maternity workforce gap analysis and</w:t>
      </w:r>
      <w:r w:rsidR="00A444E9" w:rsidRPr="00800D4C">
        <w:rPr>
          <w:rFonts w:ascii="Arial" w:hAnsi="Arial" w:cs="Arial"/>
          <w:color w:val="000000" w:themeColor="text1"/>
        </w:rPr>
        <w:t xml:space="preserve"> set out plans to meet Birthrate Plus (BR+) standards and take</w:t>
      </w:r>
      <w:r w:rsidR="00500BC5" w:rsidRPr="00800D4C">
        <w:rPr>
          <w:rFonts w:ascii="Arial" w:hAnsi="Arial" w:cs="Arial"/>
          <w:color w:val="000000" w:themeColor="text1"/>
        </w:rPr>
        <w:t xml:space="preserve"> </w:t>
      </w:r>
      <w:r w:rsidRPr="00800D4C">
        <w:rPr>
          <w:rFonts w:ascii="Arial" w:hAnsi="Arial" w:cs="Arial"/>
          <w:color w:val="000000" w:themeColor="text1"/>
        </w:rPr>
        <w:t xml:space="preserve">a refreshed view of the actions set out in the </w:t>
      </w:r>
      <w:hyperlink r:id="rId12" w:history="1">
        <w:r w:rsidRPr="00800D4C">
          <w:rPr>
            <w:rStyle w:val="Hyperlink"/>
            <w:rFonts w:ascii="Arial" w:hAnsi="Arial" w:cs="Arial"/>
            <w:color w:val="000000" w:themeColor="text1"/>
          </w:rPr>
          <w:t>Morecambe Bay</w:t>
        </w:r>
      </w:hyperlink>
      <w:r w:rsidRPr="00800D4C">
        <w:rPr>
          <w:rFonts w:ascii="Arial" w:hAnsi="Arial" w:cs="Arial"/>
          <w:color w:val="000000" w:themeColor="text1"/>
        </w:rPr>
        <w:t xml:space="preserve"> report</w:t>
      </w:r>
      <w:r w:rsidR="00500BC5" w:rsidRPr="00800D4C">
        <w:rPr>
          <w:rFonts w:ascii="Arial" w:hAnsi="Arial" w:cs="Arial"/>
          <w:color w:val="000000" w:themeColor="text1"/>
        </w:rPr>
        <w:t xml:space="preserve">.  </w:t>
      </w:r>
      <w:r w:rsidRPr="00800D4C">
        <w:rPr>
          <w:rFonts w:ascii="Arial" w:hAnsi="Arial" w:cs="Arial"/>
          <w:color w:val="000000" w:themeColor="text1"/>
        </w:rPr>
        <w:t xml:space="preserve">We strongly recommend that maternity safety champions and Non-Executive and Executive leads for Maternity are involved in the self-assessment process and that input is </w:t>
      </w:r>
      <w:r w:rsidR="009A1430" w:rsidRPr="00800D4C">
        <w:rPr>
          <w:rFonts w:ascii="Arial" w:hAnsi="Arial" w:cs="Arial"/>
          <w:color w:val="000000" w:themeColor="text1"/>
        </w:rPr>
        <w:t>s</w:t>
      </w:r>
      <w:r w:rsidRPr="00800D4C">
        <w:rPr>
          <w:rFonts w:ascii="Arial" w:hAnsi="Arial" w:cs="Arial"/>
          <w:color w:val="000000" w:themeColor="text1"/>
        </w:rPr>
        <w:t xml:space="preserve">ought </w:t>
      </w:r>
      <w:proofErr w:type="gramStart"/>
      <w:r w:rsidRPr="00800D4C">
        <w:rPr>
          <w:rFonts w:ascii="Arial" w:hAnsi="Arial" w:cs="Arial"/>
          <w:color w:val="000000" w:themeColor="text1"/>
        </w:rPr>
        <w:t>from</w:t>
      </w:r>
      <w:proofErr w:type="gramEnd"/>
      <w:r w:rsidRPr="00800D4C">
        <w:rPr>
          <w:rFonts w:ascii="Arial" w:hAnsi="Arial" w:cs="Arial"/>
          <w:color w:val="000000" w:themeColor="text1"/>
        </w:rPr>
        <w:t xml:space="preserve"> the Maternity Voices Partnership Chair to reflect</w:t>
      </w:r>
      <w:r w:rsidR="007B2D2C" w:rsidRPr="00800D4C">
        <w:rPr>
          <w:rFonts w:ascii="Arial" w:hAnsi="Arial" w:cs="Arial"/>
          <w:color w:val="000000" w:themeColor="text1"/>
        </w:rPr>
        <w:t xml:space="preserve"> the requirements of</w:t>
      </w:r>
      <w:r w:rsidRPr="00800D4C">
        <w:rPr>
          <w:rFonts w:ascii="Arial" w:hAnsi="Arial" w:cs="Arial"/>
          <w:color w:val="000000" w:themeColor="text1"/>
        </w:rPr>
        <w:t xml:space="preserve"> IEA</w:t>
      </w:r>
      <w:r w:rsidR="008645B6" w:rsidRPr="00800D4C">
        <w:rPr>
          <w:rFonts w:ascii="Arial" w:hAnsi="Arial" w:cs="Arial"/>
          <w:color w:val="000000" w:themeColor="text1"/>
        </w:rPr>
        <w:t xml:space="preserve"> 2</w:t>
      </w:r>
      <w:r w:rsidRPr="00800D4C">
        <w:rPr>
          <w:rFonts w:ascii="Arial" w:hAnsi="Arial" w:cs="Arial"/>
          <w:color w:val="000000" w:themeColor="text1"/>
        </w:rPr>
        <w:t>.</w:t>
      </w:r>
    </w:p>
    <w:p w:rsidR="00D95A32" w:rsidRPr="00800D4C" w:rsidRDefault="00D95A32" w:rsidP="005D235E">
      <w:pPr>
        <w:spacing w:after="280" w:line="360" w:lineRule="atLeast"/>
        <w:rPr>
          <w:rFonts w:ascii="Arial" w:hAnsi="Arial" w:cs="Arial"/>
          <w:color w:val="000000" w:themeColor="text1"/>
        </w:rPr>
      </w:pPr>
      <w:r w:rsidRPr="00800D4C">
        <w:rPr>
          <w:rFonts w:ascii="Arial" w:hAnsi="Arial" w:cs="Arial"/>
          <w:color w:val="000000" w:themeColor="text1"/>
        </w:rPr>
        <w:t>Fundamentally, boards are encouraged to ask themselves whether they really know that mothers and babies are safe in their maternity units and how confident they are that the same tragic outcomes could not happen in their organisation.  We expect boards to robustly assess and challenge the assurances provided and would ask providers to consider utilising their internal audit function to provide independent assurance that the process of assessment and evidence provided is sufficiently rigorous.  If providers choose not to utilise internal audit to support this assessment, then they may wish to consider including maternity audit activity in their plans for 2020/21.</w:t>
      </w:r>
    </w:p>
    <w:p w:rsidR="005D235E" w:rsidRPr="00800D4C" w:rsidRDefault="00D95A32" w:rsidP="005D235E">
      <w:pPr>
        <w:spacing w:after="280" w:line="360" w:lineRule="atLeast"/>
        <w:rPr>
          <w:rFonts w:ascii="Arial" w:hAnsi="Arial" w:cs="Arial"/>
          <w:color w:val="000000" w:themeColor="text1"/>
        </w:rPr>
      </w:pPr>
      <w:r w:rsidRPr="00800D4C">
        <w:rPr>
          <w:rFonts w:ascii="Arial" w:hAnsi="Arial" w:cs="Arial"/>
          <w:color w:val="000000" w:themeColor="text1"/>
        </w:rPr>
        <w:t>Regional Teams will assess the outputs of the self-assessment and will work with providers to understand where the gaps are and provide additional support where this is needed.  This will ensure that the 7 IEAs will be implemented with the pace and rigour commensurate with the findings and ensure that mothers and their babies are safe.</w:t>
      </w:r>
    </w:p>
    <w:p w:rsidR="00A17CF7" w:rsidRPr="00800D4C" w:rsidRDefault="00A17CF7" w:rsidP="005D235E">
      <w:pPr>
        <w:spacing w:after="280" w:line="360" w:lineRule="atLeast"/>
        <w:rPr>
          <w:rFonts w:ascii="Arial" w:hAnsi="Arial" w:cs="Arial"/>
          <w:color w:val="000000" w:themeColor="text1"/>
        </w:rPr>
        <w:sectPr w:rsidR="00A17CF7" w:rsidRPr="00800D4C" w:rsidSect="001476C3">
          <w:headerReference w:type="default" r:id="rId13"/>
          <w:footerReference w:type="default" r:id="rId14"/>
          <w:pgSz w:w="16838" w:h="11906" w:orient="landscape"/>
          <w:pgMar w:top="1440" w:right="1440" w:bottom="1440" w:left="1440" w:header="708" w:footer="708" w:gutter="0"/>
          <w:cols w:space="708"/>
          <w:docGrid w:linePitch="360"/>
        </w:sectPr>
      </w:pPr>
    </w:p>
    <w:tbl>
      <w:tblPr>
        <w:tblStyle w:val="TableGrid"/>
        <w:tblpPr w:leftFromText="180" w:rightFromText="180" w:vertAnchor="text" w:tblpY="1"/>
        <w:tblOverlap w:val="never"/>
        <w:tblW w:w="5000" w:type="pct"/>
        <w:tblLook w:val="0480" w:firstRow="0" w:lastRow="0" w:firstColumn="1" w:lastColumn="0" w:noHBand="0" w:noVBand="1"/>
      </w:tblPr>
      <w:tblGrid>
        <w:gridCol w:w="4217"/>
        <w:gridCol w:w="144"/>
        <w:gridCol w:w="144"/>
        <w:gridCol w:w="16645"/>
      </w:tblGrid>
      <w:tr w:rsidR="00CC4D25" w:rsidRPr="00800D4C" w:rsidTr="00917F56">
        <w:trPr>
          <w:tblHeader/>
        </w:trPr>
        <w:tc>
          <w:tcPr>
            <w:tcW w:w="5000" w:type="pct"/>
            <w:gridSpan w:val="4"/>
            <w:shd w:val="clear" w:color="auto" w:fill="D9D9D9" w:themeFill="background1" w:themeFillShade="D9"/>
          </w:tcPr>
          <w:p w:rsidR="00CC4D25" w:rsidRPr="00800D4C" w:rsidRDefault="00CC4D25" w:rsidP="006A60A8">
            <w:pPr>
              <w:rPr>
                <w:rFonts w:ascii="Arial" w:hAnsi="Arial" w:cs="Arial"/>
                <w:b/>
                <w:bCs/>
                <w:color w:val="000000" w:themeColor="text1"/>
                <w:sz w:val="28"/>
                <w:szCs w:val="28"/>
              </w:rPr>
            </w:pPr>
            <w:r w:rsidRPr="00800D4C">
              <w:rPr>
                <w:rFonts w:ascii="Arial" w:hAnsi="Arial" w:cs="Arial"/>
                <w:b/>
                <w:bCs/>
                <w:color w:val="000000" w:themeColor="text1"/>
                <w:sz w:val="28"/>
                <w:szCs w:val="28"/>
              </w:rPr>
              <w:lastRenderedPageBreak/>
              <w:t>Section 1</w:t>
            </w:r>
          </w:p>
        </w:tc>
      </w:tr>
      <w:tr w:rsidR="00726FDD" w:rsidRPr="00800D4C" w:rsidTr="00917F56">
        <w:trPr>
          <w:tblHeader/>
        </w:trPr>
        <w:tc>
          <w:tcPr>
            <w:tcW w:w="5000" w:type="pct"/>
            <w:gridSpan w:val="4"/>
            <w:shd w:val="clear" w:color="auto" w:fill="D9D9D9" w:themeFill="background1" w:themeFillShade="D9"/>
          </w:tcPr>
          <w:p w:rsidR="004D406C" w:rsidRPr="00800D4C" w:rsidRDefault="004D406C" w:rsidP="006A60A8">
            <w:pPr>
              <w:rPr>
                <w:rFonts w:ascii="Arial" w:hAnsi="Arial" w:cs="Arial"/>
                <w:b/>
                <w:bCs/>
                <w:color w:val="000000" w:themeColor="text1"/>
              </w:rPr>
            </w:pPr>
            <w:r w:rsidRPr="00800D4C">
              <w:rPr>
                <w:rFonts w:ascii="Arial" w:hAnsi="Arial" w:cs="Arial"/>
                <w:b/>
                <w:bCs/>
                <w:color w:val="000000" w:themeColor="text1"/>
              </w:rPr>
              <w:t>Immediate and Essential Action 1:</w:t>
            </w:r>
            <w:r w:rsidR="00621A7F" w:rsidRPr="00800D4C">
              <w:rPr>
                <w:rFonts w:ascii="Arial" w:hAnsi="Arial" w:cs="Arial"/>
                <w:b/>
                <w:bCs/>
                <w:color w:val="000000" w:themeColor="text1"/>
              </w:rPr>
              <w:t xml:space="preserve"> Enhanced Safety</w:t>
            </w:r>
          </w:p>
          <w:p w:rsidR="00526ECA" w:rsidRPr="00800D4C" w:rsidRDefault="00526ECA" w:rsidP="006A60A8">
            <w:pPr>
              <w:rPr>
                <w:color w:val="000000" w:themeColor="text1"/>
              </w:rPr>
            </w:pPr>
            <w:r w:rsidRPr="00800D4C">
              <w:rPr>
                <w:rFonts w:ascii="Arial" w:hAnsi="Arial" w:cs="Arial"/>
                <w:color w:val="000000" w:themeColor="text1"/>
              </w:rPr>
              <w:t>Safety in maternity units across England must be strengthened by increasing partnerships between Trusts and within local networks. Neighbouring Trusts must work collaboratively to ensure that local investigations into Serious Incidents (SIs) have regional and Local Maternity System (LMS) oversight</w:t>
            </w:r>
            <w:r w:rsidRPr="00800D4C">
              <w:rPr>
                <w:color w:val="000000" w:themeColor="text1"/>
              </w:rPr>
              <w:t>.</w:t>
            </w:r>
          </w:p>
          <w:p w:rsidR="00526ECA" w:rsidRPr="00800D4C" w:rsidRDefault="00526ECA" w:rsidP="006A60A8">
            <w:pPr>
              <w:rPr>
                <w:rFonts w:ascii="Arial" w:hAnsi="Arial" w:cs="Arial"/>
                <w:b/>
                <w:bCs/>
                <w:color w:val="000000" w:themeColor="text1"/>
              </w:rPr>
            </w:pPr>
          </w:p>
          <w:p w:rsidR="00726FDD" w:rsidRPr="00800D4C" w:rsidRDefault="00726FDD" w:rsidP="00800D4C">
            <w:pPr>
              <w:pStyle w:val="ListParagraph"/>
              <w:numPr>
                <w:ilvl w:val="0"/>
                <w:numId w:val="6"/>
              </w:numPr>
              <w:rPr>
                <w:rFonts w:ascii="Arial" w:hAnsi="Arial" w:cs="Arial"/>
                <w:color w:val="000000" w:themeColor="text1"/>
              </w:rPr>
            </w:pPr>
            <w:r w:rsidRPr="00800D4C">
              <w:rPr>
                <w:rFonts w:ascii="Arial" w:hAnsi="Arial" w:cs="Arial"/>
                <w:color w:val="000000" w:themeColor="text1"/>
              </w:rPr>
              <w:t>Clinical change where required must be embedded across trusts with regional clinical oversight in a timely way. Trusts must be able to provide evidence of this through structured reporting mechanisms e.g. through maternity dashboards. This must be a formal item on LMS agendas at least every 3 months.</w:t>
            </w:r>
          </w:p>
          <w:p w:rsidR="00526ECA" w:rsidRPr="00800D4C" w:rsidRDefault="00526ECA" w:rsidP="006A60A8">
            <w:pPr>
              <w:rPr>
                <w:rFonts w:ascii="Arial" w:hAnsi="Arial" w:cs="Arial"/>
                <w:color w:val="000000" w:themeColor="text1"/>
              </w:rPr>
            </w:pPr>
          </w:p>
          <w:p w:rsidR="00526ECA" w:rsidRPr="00800D4C" w:rsidRDefault="00526ECA" w:rsidP="00800D4C">
            <w:pPr>
              <w:pStyle w:val="ListParagraph"/>
              <w:numPr>
                <w:ilvl w:val="0"/>
                <w:numId w:val="6"/>
              </w:numPr>
              <w:rPr>
                <w:rFonts w:ascii="Arial" w:hAnsi="Arial" w:cs="Arial"/>
                <w:color w:val="000000" w:themeColor="text1"/>
              </w:rPr>
            </w:pPr>
            <w:r w:rsidRPr="00800D4C">
              <w:rPr>
                <w:rFonts w:ascii="Arial" w:hAnsi="Arial" w:cs="Arial"/>
                <w:color w:val="000000" w:themeColor="text1"/>
              </w:rPr>
              <w:t>External clinical specialist opinion from outside the Trust (but from within the region), must be mandated for cases of intrapartum fetal death, maternal death, neonatal brain injury and neonatal death.</w:t>
            </w:r>
          </w:p>
          <w:p w:rsidR="00526ECA" w:rsidRPr="00800D4C" w:rsidRDefault="00526ECA" w:rsidP="006A60A8">
            <w:pPr>
              <w:rPr>
                <w:rFonts w:ascii="Arial" w:hAnsi="Arial" w:cs="Arial"/>
                <w:color w:val="000000" w:themeColor="text1"/>
              </w:rPr>
            </w:pPr>
          </w:p>
          <w:p w:rsidR="00526ECA" w:rsidRPr="00800D4C" w:rsidRDefault="00526ECA" w:rsidP="00800D4C">
            <w:pPr>
              <w:pStyle w:val="ListParagraph"/>
              <w:numPr>
                <w:ilvl w:val="0"/>
                <w:numId w:val="6"/>
              </w:numPr>
              <w:rPr>
                <w:rFonts w:ascii="Arial" w:hAnsi="Arial" w:cs="Arial"/>
                <w:color w:val="000000" w:themeColor="text1"/>
              </w:rPr>
            </w:pPr>
            <w:r w:rsidRPr="00800D4C">
              <w:rPr>
                <w:rFonts w:ascii="Arial" w:hAnsi="Arial" w:cs="Arial"/>
                <w:color w:val="000000" w:themeColor="text1"/>
              </w:rPr>
              <w:t>All maternity SI</w:t>
            </w:r>
            <w:r w:rsidR="003D6D89" w:rsidRPr="00800D4C">
              <w:rPr>
                <w:rFonts w:ascii="Arial" w:hAnsi="Arial" w:cs="Arial"/>
                <w:color w:val="000000" w:themeColor="text1"/>
              </w:rPr>
              <w:t xml:space="preserve"> </w:t>
            </w:r>
            <w:r w:rsidRPr="00800D4C">
              <w:rPr>
                <w:rFonts w:ascii="Arial" w:hAnsi="Arial" w:cs="Arial"/>
                <w:color w:val="000000" w:themeColor="text1"/>
              </w:rPr>
              <w:t>reports (and a summary of the key issues) must be sent to the Trust Board and at the same time to the local LMS for scrutiny, oversight and transparency. This must be done at least every 3 months</w:t>
            </w:r>
          </w:p>
          <w:p w:rsidR="00526ECA" w:rsidRPr="00800D4C" w:rsidRDefault="00526ECA" w:rsidP="006A60A8">
            <w:pPr>
              <w:rPr>
                <w:rFonts w:ascii="Arial" w:hAnsi="Arial" w:cs="Arial"/>
                <w:b/>
                <w:bCs/>
                <w:color w:val="000000" w:themeColor="text1"/>
              </w:rPr>
            </w:pPr>
          </w:p>
        </w:tc>
      </w:tr>
      <w:tr w:rsidR="00726FDD" w:rsidRPr="00800D4C" w:rsidTr="00917F56">
        <w:trPr>
          <w:tblHeader/>
        </w:trPr>
        <w:tc>
          <w:tcPr>
            <w:tcW w:w="5000" w:type="pct"/>
            <w:gridSpan w:val="4"/>
            <w:shd w:val="clear" w:color="auto" w:fill="D9D9D9" w:themeFill="background1" w:themeFillShade="D9"/>
          </w:tcPr>
          <w:p w:rsidR="00AF67F1" w:rsidRPr="00800D4C" w:rsidRDefault="00726FDD" w:rsidP="006A60A8">
            <w:pPr>
              <w:rPr>
                <w:rFonts w:ascii="Arial" w:hAnsi="Arial" w:cs="Arial"/>
                <w:b/>
                <w:bCs/>
                <w:color w:val="000000" w:themeColor="text1"/>
              </w:rPr>
            </w:pPr>
            <w:r w:rsidRPr="00800D4C">
              <w:rPr>
                <w:rFonts w:ascii="Arial" w:hAnsi="Arial" w:cs="Arial"/>
                <w:b/>
                <w:bCs/>
                <w:color w:val="000000" w:themeColor="text1"/>
              </w:rPr>
              <w:t xml:space="preserve">Link to </w:t>
            </w:r>
            <w:r w:rsidR="00A00C8D" w:rsidRPr="00800D4C">
              <w:rPr>
                <w:rFonts w:ascii="Arial" w:hAnsi="Arial" w:cs="Arial"/>
                <w:b/>
                <w:bCs/>
                <w:color w:val="000000" w:themeColor="text1"/>
              </w:rPr>
              <w:t>Maternity</w:t>
            </w:r>
            <w:r w:rsidRPr="00800D4C">
              <w:rPr>
                <w:rFonts w:ascii="Arial" w:hAnsi="Arial" w:cs="Arial"/>
                <w:b/>
                <w:bCs/>
                <w:color w:val="000000" w:themeColor="text1"/>
              </w:rPr>
              <w:t xml:space="preserve"> </w:t>
            </w:r>
            <w:r w:rsidR="007B2D2C" w:rsidRPr="00800D4C">
              <w:rPr>
                <w:rFonts w:ascii="Arial" w:hAnsi="Arial" w:cs="Arial"/>
                <w:b/>
                <w:bCs/>
                <w:color w:val="000000" w:themeColor="text1"/>
              </w:rPr>
              <w:t>S</w:t>
            </w:r>
            <w:r w:rsidR="00A00C8D" w:rsidRPr="00800D4C">
              <w:rPr>
                <w:rFonts w:ascii="Arial" w:hAnsi="Arial" w:cs="Arial"/>
                <w:b/>
                <w:bCs/>
                <w:color w:val="000000" w:themeColor="text1"/>
              </w:rPr>
              <w:t>afety actions</w:t>
            </w:r>
            <w:r w:rsidRPr="00800D4C">
              <w:rPr>
                <w:rFonts w:ascii="Arial" w:hAnsi="Arial" w:cs="Arial"/>
                <w:b/>
                <w:bCs/>
                <w:color w:val="000000" w:themeColor="text1"/>
              </w:rPr>
              <w:t xml:space="preserve">: </w:t>
            </w:r>
          </w:p>
          <w:p w:rsidR="00295956" w:rsidRPr="00800D4C" w:rsidRDefault="00295956" w:rsidP="006A60A8">
            <w:pPr>
              <w:rPr>
                <w:rFonts w:ascii="Arial" w:hAnsi="Arial" w:cs="Arial"/>
                <w:b/>
                <w:bCs/>
                <w:color w:val="000000" w:themeColor="text1"/>
              </w:rPr>
            </w:pPr>
          </w:p>
          <w:p w:rsidR="00AF67F1" w:rsidRPr="00800D4C" w:rsidRDefault="00A00C8D" w:rsidP="006A60A8">
            <w:pPr>
              <w:tabs>
                <w:tab w:val="left" w:pos="1168"/>
              </w:tabs>
              <w:rPr>
                <w:rFonts w:ascii="Arial" w:hAnsi="Arial" w:cs="Arial"/>
                <w:color w:val="000000" w:themeColor="text1"/>
              </w:rPr>
            </w:pPr>
            <w:r w:rsidRPr="00800D4C">
              <w:rPr>
                <w:rFonts w:ascii="Arial" w:hAnsi="Arial" w:cs="Arial"/>
                <w:b/>
                <w:bCs/>
                <w:color w:val="000000" w:themeColor="text1"/>
              </w:rPr>
              <w:t>Action</w:t>
            </w:r>
            <w:r w:rsidR="00726FDD" w:rsidRPr="00800D4C">
              <w:rPr>
                <w:rFonts w:ascii="Arial" w:hAnsi="Arial" w:cs="Arial"/>
                <w:b/>
                <w:bCs/>
                <w:color w:val="000000" w:themeColor="text1"/>
              </w:rPr>
              <w:t xml:space="preserve"> 1</w:t>
            </w:r>
            <w:r w:rsidR="00AF67F1" w:rsidRPr="00800D4C">
              <w:rPr>
                <w:rFonts w:ascii="Arial" w:hAnsi="Arial" w:cs="Arial"/>
                <w:b/>
                <w:bCs/>
                <w:color w:val="000000" w:themeColor="text1"/>
              </w:rPr>
              <w:t xml:space="preserve">: </w:t>
            </w:r>
            <w:r w:rsidR="007704A1" w:rsidRPr="00800D4C">
              <w:rPr>
                <w:rFonts w:ascii="Arial" w:hAnsi="Arial" w:cs="Arial"/>
                <w:b/>
                <w:bCs/>
                <w:color w:val="000000" w:themeColor="text1"/>
              </w:rPr>
              <w:t xml:space="preserve">  </w:t>
            </w:r>
            <w:r w:rsidR="00AF67F1" w:rsidRPr="00800D4C">
              <w:rPr>
                <w:rFonts w:ascii="Arial" w:hAnsi="Arial" w:cs="Arial"/>
                <w:color w:val="000000" w:themeColor="text1"/>
              </w:rPr>
              <w:t xml:space="preserve">Are you using the </w:t>
            </w:r>
            <w:hyperlink r:id="rId15" w:history="1">
              <w:r w:rsidR="00AF67F1" w:rsidRPr="00800D4C">
                <w:rPr>
                  <w:rStyle w:val="Hyperlink"/>
                  <w:rFonts w:ascii="Arial" w:hAnsi="Arial" w:cs="Arial"/>
                  <w:color w:val="000000" w:themeColor="text1"/>
                </w:rPr>
                <w:t>National Perinatal Mortality Review Tool</w:t>
              </w:r>
            </w:hyperlink>
            <w:r w:rsidR="00AF67F1" w:rsidRPr="00800D4C">
              <w:rPr>
                <w:rFonts w:ascii="Arial" w:hAnsi="Arial" w:cs="Arial"/>
                <w:color w:val="000000" w:themeColor="text1"/>
              </w:rPr>
              <w:t xml:space="preserve"> to review perinatal deaths to the required standard?</w:t>
            </w:r>
          </w:p>
          <w:p w:rsidR="00CD2149" w:rsidRPr="00800D4C" w:rsidRDefault="00CD2149" w:rsidP="006A60A8">
            <w:pPr>
              <w:tabs>
                <w:tab w:val="left" w:pos="1168"/>
              </w:tabs>
              <w:rPr>
                <w:rFonts w:ascii="Arial" w:hAnsi="Arial" w:cs="Arial"/>
                <w:b/>
                <w:bCs/>
                <w:color w:val="000000" w:themeColor="text1"/>
              </w:rPr>
            </w:pPr>
            <w:r w:rsidRPr="00800D4C">
              <w:rPr>
                <w:rFonts w:ascii="Arial" w:hAnsi="Arial" w:cs="Arial"/>
                <w:b/>
                <w:bCs/>
                <w:color w:val="000000" w:themeColor="text1"/>
              </w:rPr>
              <w:t>Action 2:</w:t>
            </w:r>
            <w:r w:rsidRPr="00800D4C">
              <w:rPr>
                <w:rFonts w:ascii="Arial" w:hAnsi="Arial" w:cs="Arial"/>
                <w:color w:val="000000" w:themeColor="text1"/>
              </w:rPr>
              <w:t xml:space="preserve">   Are you submitting data to the Maternity Services Dataset to the required standard? </w:t>
            </w:r>
          </w:p>
          <w:p w:rsidR="00295956" w:rsidRPr="00800D4C" w:rsidRDefault="00AF67F1" w:rsidP="006A60A8">
            <w:pPr>
              <w:tabs>
                <w:tab w:val="left" w:pos="1668"/>
              </w:tabs>
              <w:ind w:left="1168" w:hanging="1168"/>
              <w:rPr>
                <w:rFonts w:ascii="Arial" w:hAnsi="Arial" w:cs="Arial"/>
                <w:color w:val="000000" w:themeColor="text1"/>
              </w:rPr>
            </w:pPr>
            <w:r w:rsidRPr="00800D4C">
              <w:rPr>
                <w:rFonts w:ascii="Arial" w:hAnsi="Arial" w:cs="Arial"/>
                <w:b/>
                <w:bCs/>
                <w:color w:val="000000" w:themeColor="text1"/>
              </w:rPr>
              <w:t>A</w:t>
            </w:r>
            <w:r w:rsidR="00364C0A" w:rsidRPr="00800D4C">
              <w:rPr>
                <w:rFonts w:ascii="Arial" w:hAnsi="Arial" w:cs="Arial"/>
                <w:b/>
                <w:bCs/>
                <w:color w:val="000000" w:themeColor="text1"/>
              </w:rPr>
              <w:t>ction 10</w:t>
            </w:r>
            <w:r w:rsidRPr="00800D4C">
              <w:rPr>
                <w:rFonts w:ascii="Arial" w:hAnsi="Arial" w:cs="Arial"/>
                <w:b/>
                <w:bCs/>
                <w:color w:val="000000" w:themeColor="text1"/>
              </w:rPr>
              <w:t xml:space="preserve">: </w:t>
            </w:r>
            <w:r w:rsidRPr="00800D4C">
              <w:rPr>
                <w:rFonts w:ascii="Arial" w:hAnsi="Arial" w:cs="Arial"/>
                <w:color w:val="000000" w:themeColor="text1"/>
              </w:rPr>
              <w:t xml:space="preserve">Have you reported 100% of qualifying cases to HSIB and (for 2019/20 births only) reported to </w:t>
            </w:r>
            <w:hyperlink r:id="rId16" w:history="1">
              <w:r w:rsidRPr="00800D4C">
                <w:rPr>
                  <w:rStyle w:val="Hyperlink"/>
                  <w:rFonts w:ascii="Arial" w:hAnsi="Arial" w:cs="Arial"/>
                  <w:color w:val="000000" w:themeColor="text1"/>
                </w:rPr>
                <w:t xml:space="preserve">NHS Resolution's Early </w:t>
              </w:r>
              <w:r w:rsidR="00295956" w:rsidRPr="00800D4C">
                <w:rPr>
                  <w:rStyle w:val="Hyperlink"/>
                  <w:rFonts w:ascii="Arial" w:hAnsi="Arial" w:cs="Arial"/>
                  <w:color w:val="000000" w:themeColor="text1"/>
                </w:rPr>
                <w:t>Notification scheme</w:t>
              </w:r>
              <w:r w:rsidR="00E85570" w:rsidRPr="00800D4C">
                <w:rPr>
                  <w:rStyle w:val="Hyperlink"/>
                  <w:rFonts w:ascii="Arial" w:hAnsi="Arial" w:cs="Arial"/>
                  <w:color w:val="000000" w:themeColor="text1"/>
                </w:rPr>
                <w:t>?</w:t>
              </w:r>
            </w:hyperlink>
          </w:p>
          <w:p w:rsidR="00726FDD" w:rsidRPr="00800D4C" w:rsidRDefault="00726FDD" w:rsidP="006A60A8">
            <w:pPr>
              <w:ind w:left="1168" w:hanging="1168"/>
              <w:rPr>
                <w:rFonts w:ascii="Arial" w:hAnsi="Arial" w:cs="Arial"/>
                <w:b/>
                <w:bCs/>
                <w:color w:val="000000" w:themeColor="text1"/>
              </w:rPr>
            </w:pPr>
          </w:p>
        </w:tc>
      </w:tr>
      <w:tr w:rsidR="00E543BC" w:rsidRPr="00800D4C" w:rsidTr="00917F56">
        <w:trPr>
          <w:tblHeader/>
        </w:trPr>
        <w:tc>
          <w:tcPr>
            <w:tcW w:w="5000" w:type="pct"/>
            <w:gridSpan w:val="4"/>
            <w:shd w:val="clear" w:color="auto" w:fill="D9D9D9" w:themeFill="background1" w:themeFillShade="D9"/>
          </w:tcPr>
          <w:p w:rsidR="00A00C8D" w:rsidRPr="00800D4C" w:rsidRDefault="00621A7F" w:rsidP="006A60A8">
            <w:pPr>
              <w:rPr>
                <w:rFonts w:ascii="Arial" w:hAnsi="Arial" w:cs="Arial"/>
                <w:b/>
                <w:bCs/>
                <w:color w:val="000000" w:themeColor="text1"/>
              </w:rPr>
            </w:pPr>
            <w:r w:rsidRPr="00800D4C">
              <w:rPr>
                <w:rFonts w:ascii="Arial" w:hAnsi="Arial" w:cs="Arial"/>
                <w:b/>
                <w:bCs/>
                <w:color w:val="000000" w:themeColor="text1"/>
              </w:rPr>
              <w:t>Link to</w:t>
            </w:r>
            <w:r w:rsidR="00E543BC" w:rsidRPr="00800D4C">
              <w:rPr>
                <w:rFonts w:ascii="Arial" w:hAnsi="Arial" w:cs="Arial"/>
                <w:b/>
                <w:bCs/>
                <w:color w:val="000000" w:themeColor="text1"/>
              </w:rPr>
              <w:t xml:space="preserve"> </w:t>
            </w:r>
            <w:r w:rsidR="0091734F" w:rsidRPr="00800D4C">
              <w:rPr>
                <w:rFonts w:ascii="Arial" w:hAnsi="Arial" w:cs="Arial"/>
                <w:b/>
                <w:bCs/>
                <w:color w:val="000000" w:themeColor="text1"/>
              </w:rPr>
              <w:t>urgent clinical priorities</w:t>
            </w:r>
            <w:r w:rsidR="00E543BC" w:rsidRPr="00800D4C">
              <w:rPr>
                <w:rFonts w:ascii="Arial" w:hAnsi="Arial" w:cs="Arial"/>
                <w:b/>
                <w:bCs/>
                <w:color w:val="000000" w:themeColor="text1"/>
              </w:rPr>
              <w:t xml:space="preserve">: </w:t>
            </w:r>
          </w:p>
          <w:p w:rsidR="00650563" w:rsidRPr="00800D4C" w:rsidRDefault="00650563" w:rsidP="00800D4C">
            <w:pPr>
              <w:pStyle w:val="ListParagraph"/>
              <w:numPr>
                <w:ilvl w:val="0"/>
                <w:numId w:val="1"/>
              </w:numPr>
              <w:rPr>
                <w:rFonts w:ascii="Arial" w:hAnsi="Arial" w:cs="Arial"/>
                <w:color w:val="000000" w:themeColor="text1"/>
              </w:rPr>
            </w:pPr>
            <w:r w:rsidRPr="00800D4C">
              <w:rPr>
                <w:rFonts w:ascii="Arial" w:eastAsia="Times New Roman" w:hAnsi="Arial" w:cs="Arial"/>
                <w:color w:val="000000" w:themeColor="text1"/>
              </w:rPr>
              <w:t>A plan to implement the Perinatal Clinical Quality Surveillance Model</w:t>
            </w:r>
          </w:p>
          <w:p w:rsidR="00E85570" w:rsidRPr="00800D4C" w:rsidRDefault="00650563" w:rsidP="00800D4C">
            <w:pPr>
              <w:pStyle w:val="ListParagraph"/>
              <w:numPr>
                <w:ilvl w:val="0"/>
                <w:numId w:val="1"/>
              </w:numPr>
              <w:rPr>
                <w:rFonts w:ascii="Arial" w:hAnsi="Arial" w:cs="Arial"/>
                <w:color w:val="000000" w:themeColor="text1"/>
              </w:rPr>
            </w:pPr>
            <w:r w:rsidRPr="00800D4C">
              <w:rPr>
                <w:rFonts w:ascii="Arial" w:eastAsia="Times New Roman" w:hAnsi="Arial" w:cs="Arial"/>
                <w:color w:val="000000" w:themeColor="text1"/>
              </w:rPr>
              <w:t xml:space="preserve">All maternity SIs are shared with Trust boards at least monthly and the LMS, in addition to reporting as required to </w:t>
            </w:r>
            <w:hyperlink r:id="rId17" w:history="1">
              <w:r w:rsidR="007B2D2C" w:rsidRPr="00800D4C">
                <w:rPr>
                  <w:rStyle w:val="Hyperlink"/>
                  <w:rFonts w:ascii="Arial" w:eastAsia="Times New Roman" w:hAnsi="Arial" w:cs="Arial"/>
                  <w:color w:val="000000" w:themeColor="text1"/>
                </w:rPr>
                <w:t>HSIB</w:t>
              </w:r>
            </w:hyperlink>
            <w:r w:rsidR="00A00C8D" w:rsidRPr="00800D4C">
              <w:rPr>
                <w:rFonts w:ascii="Arial" w:eastAsia="Times New Roman" w:hAnsi="Arial" w:cs="Arial"/>
                <w:color w:val="000000" w:themeColor="text1"/>
              </w:rPr>
              <w:t xml:space="preserve"> </w:t>
            </w:r>
          </w:p>
          <w:p w:rsidR="00E543BC" w:rsidRPr="00800D4C" w:rsidRDefault="00E543BC" w:rsidP="006A60A8">
            <w:pPr>
              <w:ind w:left="360"/>
              <w:rPr>
                <w:rFonts w:ascii="Arial" w:hAnsi="Arial" w:cs="Arial"/>
                <w:b/>
                <w:bCs/>
                <w:color w:val="000000" w:themeColor="text1"/>
              </w:rPr>
            </w:pPr>
          </w:p>
        </w:tc>
      </w:tr>
      <w:tr w:rsidR="00F1087E" w:rsidRPr="00800D4C" w:rsidTr="00945FA0">
        <w:trPr>
          <w:trHeight w:val="6908"/>
          <w:tblHeader/>
        </w:trPr>
        <w:tc>
          <w:tcPr>
            <w:tcW w:w="1065" w:type="pct"/>
            <w:gridSpan w:val="3"/>
            <w:shd w:val="clear" w:color="auto" w:fill="auto"/>
            <w:vAlign w:val="center"/>
          </w:tcPr>
          <w:p w:rsidR="00EB615F" w:rsidRPr="009D1A42" w:rsidRDefault="00EB615F" w:rsidP="006A60A8">
            <w:pPr>
              <w:rPr>
                <w:rFonts w:ascii="Arial" w:hAnsi="Arial" w:cs="Arial"/>
                <w:b/>
                <w:bCs/>
                <w:color w:val="000000" w:themeColor="text1"/>
              </w:rPr>
            </w:pPr>
            <w:r w:rsidRPr="009D1A42">
              <w:rPr>
                <w:rFonts w:ascii="Arial" w:hAnsi="Arial" w:cs="Arial"/>
                <w:b/>
                <w:bCs/>
                <w:color w:val="000000" w:themeColor="text1"/>
              </w:rPr>
              <w:t>What do we have in place currently to meet all requirements of IEA 1?</w:t>
            </w:r>
          </w:p>
        </w:tc>
        <w:tc>
          <w:tcPr>
            <w:tcW w:w="3935" w:type="pct"/>
            <w:shd w:val="clear" w:color="auto" w:fill="auto"/>
            <w:vAlign w:val="center"/>
          </w:tcPr>
          <w:p w:rsidR="00FC7A66" w:rsidRPr="009D1A42" w:rsidRDefault="00D01866" w:rsidP="006A60A8">
            <w:pPr>
              <w:rPr>
                <w:color w:val="000000" w:themeColor="text1"/>
              </w:rPr>
            </w:pPr>
            <w:r w:rsidRPr="009D1A42">
              <w:rPr>
                <w:rFonts w:ascii="Arial" w:hAnsi="Arial" w:cs="Arial"/>
                <w:bCs/>
                <w:color w:val="000000" w:themeColor="text1"/>
              </w:rPr>
              <w:t xml:space="preserve">Barts Health </w:t>
            </w:r>
            <w:r w:rsidR="00C444E3" w:rsidRPr="009D1A42">
              <w:rPr>
                <w:rFonts w:ascii="Arial" w:hAnsi="Arial" w:cs="Arial"/>
                <w:bCs/>
                <w:color w:val="000000" w:themeColor="text1"/>
              </w:rPr>
              <w:t xml:space="preserve">NHS Trust sits </w:t>
            </w:r>
            <w:r w:rsidRPr="009D1A42">
              <w:rPr>
                <w:rFonts w:ascii="Arial" w:hAnsi="Arial" w:cs="Arial"/>
                <w:bCs/>
                <w:color w:val="000000" w:themeColor="text1"/>
              </w:rPr>
              <w:t xml:space="preserve">within the East London Local Maternity System (ELLMS) and works collaboratively with providers across the system. </w:t>
            </w:r>
            <w:r w:rsidR="00FC7A66" w:rsidRPr="009D1A42">
              <w:rPr>
                <w:color w:val="000000" w:themeColor="text1"/>
              </w:rPr>
              <w:t xml:space="preserve"> </w:t>
            </w:r>
          </w:p>
          <w:p w:rsidR="00FC7A66" w:rsidRPr="009D1A42" w:rsidRDefault="00FC7A66" w:rsidP="006A60A8">
            <w:pPr>
              <w:rPr>
                <w:color w:val="000000" w:themeColor="text1"/>
              </w:rPr>
            </w:pPr>
          </w:p>
          <w:p w:rsidR="00C444E3" w:rsidRPr="009D1A42" w:rsidRDefault="00FC7A66" w:rsidP="006A60A8">
            <w:pPr>
              <w:rPr>
                <w:rFonts w:ascii="Arial" w:hAnsi="Arial" w:cs="Arial"/>
                <w:bCs/>
                <w:color w:val="000000" w:themeColor="text1"/>
              </w:rPr>
            </w:pPr>
            <w:r w:rsidRPr="009D1A42">
              <w:rPr>
                <w:rFonts w:ascii="Arial" w:hAnsi="Arial" w:cs="Arial"/>
                <w:bCs/>
                <w:color w:val="000000" w:themeColor="text1"/>
              </w:rPr>
              <w:t xml:space="preserve">As a group of five hospitals across </w:t>
            </w:r>
            <w:r w:rsidR="000630C2">
              <w:rPr>
                <w:rFonts w:ascii="Arial" w:hAnsi="Arial" w:cs="Arial"/>
                <w:bCs/>
                <w:color w:val="000000" w:themeColor="text1"/>
              </w:rPr>
              <w:t>E</w:t>
            </w:r>
            <w:r w:rsidRPr="009D1A42">
              <w:rPr>
                <w:rFonts w:ascii="Arial" w:hAnsi="Arial" w:cs="Arial"/>
                <w:bCs/>
                <w:color w:val="000000" w:themeColor="text1"/>
              </w:rPr>
              <w:t>ast London, Barts Health NHS Trust serves 2.5 million people every year and we aim for each setting to be a centre of excellence and innovation providing safe and compassionate care.</w:t>
            </w:r>
          </w:p>
          <w:p w:rsidR="00C444E3" w:rsidRPr="009D1A42" w:rsidRDefault="00C444E3" w:rsidP="006A60A8">
            <w:pPr>
              <w:rPr>
                <w:rFonts w:ascii="Arial" w:hAnsi="Arial" w:cs="Arial"/>
                <w:bCs/>
                <w:color w:val="000000" w:themeColor="text1"/>
              </w:rPr>
            </w:pPr>
          </w:p>
          <w:p w:rsidR="00D01866" w:rsidRDefault="00DE6E87" w:rsidP="006A60A8">
            <w:pPr>
              <w:rPr>
                <w:rFonts w:ascii="Arial" w:hAnsi="Arial" w:cs="Arial"/>
                <w:bCs/>
                <w:color w:val="000000" w:themeColor="text1"/>
              </w:rPr>
            </w:pPr>
            <w:r w:rsidRPr="009D1A42">
              <w:rPr>
                <w:rFonts w:ascii="Arial" w:hAnsi="Arial" w:cs="Arial"/>
                <w:bCs/>
                <w:color w:val="000000" w:themeColor="text1"/>
              </w:rPr>
              <w:t xml:space="preserve">It has maternity </w:t>
            </w:r>
            <w:r w:rsidR="00C444E3" w:rsidRPr="009D1A42">
              <w:rPr>
                <w:rFonts w:ascii="Arial" w:hAnsi="Arial" w:cs="Arial"/>
                <w:bCs/>
                <w:color w:val="000000" w:themeColor="text1"/>
              </w:rPr>
              <w:t xml:space="preserve">units </w:t>
            </w:r>
            <w:r w:rsidR="000630C2">
              <w:rPr>
                <w:rFonts w:ascii="Arial" w:hAnsi="Arial" w:cs="Arial"/>
                <w:bCs/>
                <w:color w:val="000000" w:themeColor="text1"/>
              </w:rPr>
              <w:t xml:space="preserve">based in each of three hospital sites </w:t>
            </w:r>
            <w:r w:rsidR="00C444E3" w:rsidRPr="009D1A42">
              <w:rPr>
                <w:rFonts w:ascii="Arial" w:hAnsi="Arial" w:cs="Arial"/>
                <w:bCs/>
                <w:color w:val="000000" w:themeColor="text1"/>
              </w:rPr>
              <w:t>which</w:t>
            </w:r>
            <w:r w:rsidRPr="009D1A42">
              <w:rPr>
                <w:rFonts w:ascii="Arial" w:hAnsi="Arial" w:cs="Arial"/>
                <w:bCs/>
                <w:color w:val="000000" w:themeColor="text1"/>
              </w:rPr>
              <w:t xml:space="preserve"> work under </w:t>
            </w:r>
            <w:r w:rsidR="00C444E3" w:rsidRPr="009D1A42">
              <w:rPr>
                <w:rFonts w:ascii="Arial" w:hAnsi="Arial" w:cs="Arial"/>
                <w:bCs/>
                <w:color w:val="000000" w:themeColor="text1"/>
              </w:rPr>
              <w:t xml:space="preserve">the </w:t>
            </w:r>
            <w:r w:rsidRPr="009D1A42">
              <w:rPr>
                <w:rFonts w:ascii="Arial" w:hAnsi="Arial" w:cs="Arial"/>
                <w:bCs/>
                <w:color w:val="000000" w:themeColor="text1"/>
              </w:rPr>
              <w:t>group hospitals model</w:t>
            </w:r>
            <w:r w:rsidR="00C444E3" w:rsidRPr="009D1A42">
              <w:rPr>
                <w:rFonts w:ascii="Arial" w:hAnsi="Arial" w:cs="Arial"/>
                <w:bCs/>
                <w:color w:val="000000" w:themeColor="text1"/>
              </w:rPr>
              <w:t xml:space="preserve">. These hospital sites are Newham University Hospital, Royal London Hospital and Whipps Cross University Hospitals. </w:t>
            </w:r>
            <w:r w:rsidR="00B109CD" w:rsidRPr="00B109CD">
              <w:rPr>
                <w:rFonts w:ascii="Arial" w:hAnsi="Arial" w:cs="Arial"/>
                <w:bCs/>
                <w:color w:val="000000" w:themeColor="text1"/>
              </w:rPr>
              <w:t>Each</w:t>
            </w:r>
            <w:r w:rsidR="000630C2">
              <w:rPr>
                <w:rFonts w:ascii="Arial" w:hAnsi="Arial" w:cs="Arial"/>
                <w:bCs/>
                <w:color w:val="000000" w:themeColor="text1"/>
              </w:rPr>
              <w:t xml:space="preserve"> maternity unit</w:t>
            </w:r>
            <w:r w:rsidR="00B109CD" w:rsidRPr="00B109CD">
              <w:rPr>
                <w:rFonts w:ascii="Arial" w:hAnsi="Arial" w:cs="Arial"/>
                <w:bCs/>
                <w:color w:val="000000" w:themeColor="text1"/>
              </w:rPr>
              <w:t xml:space="preserve"> has an Associate Director of Midwifery </w:t>
            </w:r>
            <w:r w:rsidR="000630C2">
              <w:rPr>
                <w:rFonts w:ascii="Arial" w:hAnsi="Arial" w:cs="Arial"/>
                <w:bCs/>
                <w:color w:val="000000" w:themeColor="text1"/>
              </w:rPr>
              <w:t>(ADOM) working in close collaboration with a lead obstetrician</w:t>
            </w:r>
            <w:proofErr w:type="gramStart"/>
            <w:r w:rsidR="00B109CD" w:rsidRPr="00B109CD">
              <w:rPr>
                <w:rFonts w:ascii="Arial" w:hAnsi="Arial" w:cs="Arial"/>
                <w:bCs/>
                <w:color w:val="000000" w:themeColor="text1"/>
              </w:rPr>
              <w:t>..</w:t>
            </w:r>
            <w:proofErr w:type="gramEnd"/>
            <w:r w:rsidR="00B109CD" w:rsidRPr="00B109CD">
              <w:rPr>
                <w:rFonts w:ascii="Arial" w:hAnsi="Arial" w:cs="Arial"/>
                <w:bCs/>
                <w:color w:val="000000" w:themeColor="text1"/>
              </w:rPr>
              <w:t xml:space="preserve"> </w:t>
            </w:r>
            <w:r w:rsidR="000630C2">
              <w:rPr>
                <w:rFonts w:ascii="Arial" w:hAnsi="Arial" w:cs="Arial"/>
                <w:bCs/>
                <w:color w:val="000000" w:themeColor="text1"/>
              </w:rPr>
              <w:t xml:space="preserve">  All three ADOMs and all three lead obstetricians are members of ELLMS.  In addition they are members of the Trust’s Perinatal Network Board, a forum which improves safety in maternity care by aiming to reduce variance between the three site</w:t>
            </w:r>
            <w:r w:rsidR="004F0556">
              <w:rPr>
                <w:rFonts w:ascii="Arial" w:hAnsi="Arial" w:cs="Arial"/>
                <w:bCs/>
                <w:color w:val="000000" w:themeColor="text1"/>
              </w:rPr>
              <w:t xml:space="preserve">s; </w:t>
            </w:r>
            <w:r w:rsidR="00D2042D">
              <w:rPr>
                <w:rFonts w:ascii="Arial" w:hAnsi="Arial" w:cs="Arial"/>
                <w:bCs/>
                <w:color w:val="000000" w:themeColor="text1"/>
              </w:rPr>
              <w:t>its work includes commissioning guidelines, reviewing maternity dashboards, and discussing strategy.</w:t>
            </w:r>
            <w:r w:rsidR="004F0556">
              <w:rPr>
                <w:rFonts w:ascii="Arial" w:hAnsi="Arial" w:cs="Arial"/>
                <w:bCs/>
                <w:color w:val="000000" w:themeColor="text1"/>
              </w:rPr>
              <w:t xml:space="preserve">  The Perinatal Network Board allows sharing of learning from national reports (e.g. NMPA, MBRRACE)</w:t>
            </w:r>
            <w:proofErr w:type="gramStart"/>
            <w:r w:rsidR="004F0556">
              <w:rPr>
                <w:rFonts w:ascii="Arial" w:hAnsi="Arial" w:cs="Arial"/>
                <w:bCs/>
                <w:color w:val="000000" w:themeColor="text1"/>
              </w:rPr>
              <w:t>,</w:t>
            </w:r>
            <w:proofErr w:type="gramEnd"/>
            <w:r w:rsidR="004F0556">
              <w:rPr>
                <w:rFonts w:ascii="Arial" w:hAnsi="Arial" w:cs="Arial"/>
                <w:bCs/>
                <w:color w:val="000000" w:themeColor="text1"/>
              </w:rPr>
              <w:t xml:space="preserve"> the site based maternity units then implement actions from these reports to improve safety.</w:t>
            </w:r>
          </w:p>
          <w:p w:rsidR="00D2042D" w:rsidRPr="009D1A42" w:rsidRDefault="00D2042D" w:rsidP="006A60A8">
            <w:pPr>
              <w:rPr>
                <w:rFonts w:ascii="Arial" w:hAnsi="Arial" w:cs="Arial"/>
                <w:bCs/>
                <w:color w:val="000000" w:themeColor="text1"/>
              </w:rPr>
            </w:pPr>
          </w:p>
          <w:p w:rsidR="00D01866" w:rsidRPr="009D1A42" w:rsidRDefault="00FC7A66" w:rsidP="006A60A8">
            <w:pPr>
              <w:rPr>
                <w:rFonts w:ascii="Arial" w:hAnsi="Arial" w:cs="Arial"/>
                <w:bCs/>
                <w:color w:val="000000" w:themeColor="text1"/>
              </w:rPr>
            </w:pPr>
            <w:r w:rsidRPr="009D1A42">
              <w:rPr>
                <w:rFonts w:ascii="Arial" w:hAnsi="Arial" w:cs="Arial"/>
                <w:bCs/>
                <w:color w:val="000000" w:themeColor="text1"/>
              </w:rPr>
              <w:t xml:space="preserve">The Trust has an Adverse Incident policy that states the process for incident reporting and escalation at service, then at site level and subsequent escalation to the Trust executives.  Where indicated, investigation is led in sites and final reports are approved by </w:t>
            </w:r>
            <w:r w:rsidR="00FC7E00" w:rsidRPr="009D1A42">
              <w:rPr>
                <w:rFonts w:ascii="Arial" w:hAnsi="Arial" w:cs="Arial"/>
                <w:bCs/>
                <w:color w:val="000000" w:themeColor="text1"/>
              </w:rPr>
              <w:t>Trust executives</w:t>
            </w:r>
            <w:r w:rsidRPr="009D1A42">
              <w:rPr>
                <w:rFonts w:ascii="Arial" w:hAnsi="Arial" w:cs="Arial"/>
                <w:bCs/>
                <w:color w:val="000000" w:themeColor="text1"/>
              </w:rPr>
              <w:t xml:space="preserve"> for external sharing. </w:t>
            </w:r>
            <w:r w:rsidR="00C77D59" w:rsidRPr="009D1A42">
              <w:rPr>
                <w:rFonts w:ascii="Arial" w:hAnsi="Arial" w:cs="Arial"/>
                <w:bCs/>
                <w:color w:val="000000" w:themeColor="text1"/>
              </w:rPr>
              <w:t>M</w:t>
            </w:r>
            <w:r w:rsidR="007F4702" w:rsidRPr="009D1A42">
              <w:rPr>
                <w:rFonts w:ascii="Arial" w:hAnsi="Arial" w:cs="Arial"/>
                <w:bCs/>
                <w:color w:val="000000" w:themeColor="text1"/>
              </w:rPr>
              <w:t>onthly serious incident learning su</w:t>
            </w:r>
            <w:r w:rsidR="00F76215" w:rsidRPr="009D1A42">
              <w:rPr>
                <w:rFonts w:ascii="Arial" w:hAnsi="Arial" w:cs="Arial"/>
                <w:bCs/>
                <w:color w:val="000000" w:themeColor="text1"/>
              </w:rPr>
              <w:t xml:space="preserve">mmary </w:t>
            </w:r>
            <w:r w:rsidRPr="009D1A42">
              <w:rPr>
                <w:rFonts w:ascii="Arial" w:hAnsi="Arial" w:cs="Arial"/>
                <w:bCs/>
                <w:color w:val="000000" w:themeColor="text1"/>
              </w:rPr>
              <w:t xml:space="preserve">slides </w:t>
            </w:r>
            <w:r w:rsidR="00FC7E00" w:rsidRPr="009D1A42">
              <w:rPr>
                <w:rFonts w:ascii="Arial" w:hAnsi="Arial" w:cs="Arial"/>
                <w:bCs/>
                <w:color w:val="000000" w:themeColor="text1"/>
              </w:rPr>
              <w:t>are produced</w:t>
            </w:r>
            <w:r w:rsidR="00F76215" w:rsidRPr="009D1A42">
              <w:rPr>
                <w:rFonts w:ascii="Arial" w:hAnsi="Arial" w:cs="Arial"/>
                <w:bCs/>
                <w:color w:val="000000" w:themeColor="text1"/>
              </w:rPr>
              <w:t xml:space="preserve"> at site level</w:t>
            </w:r>
            <w:r w:rsidR="007F4702" w:rsidRPr="009D1A42">
              <w:rPr>
                <w:rFonts w:ascii="Arial" w:hAnsi="Arial" w:cs="Arial"/>
                <w:bCs/>
                <w:color w:val="000000" w:themeColor="text1"/>
              </w:rPr>
              <w:t xml:space="preserve"> and shared within the hospital</w:t>
            </w:r>
            <w:r w:rsidRPr="009D1A42">
              <w:rPr>
                <w:rFonts w:ascii="Arial" w:hAnsi="Arial" w:cs="Arial"/>
                <w:bCs/>
                <w:color w:val="000000" w:themeColor="text1"/>
              </w:rPr>
              <w:t xml:space="preserve"> and </w:t>
            </w:r>
            <w:r w:rsidR="000630C2">
              <w:rPr>
                <w:rFonts w:ascii="Arial" w:hAnsi="Arial" w:cs="Arial"/>
                <w:bCs/>
                <w:color w:val="000000" w:themeColor="text1"/>
              </w:rPr>
              <w:t xml:space="preserve">with </w:t>
            </w:r>
            <w:r w:rsidRPr="009D1A42">
              <w:rPr>
                <w:rFonts w:ascii="Arial" w:hAnsi="Arial" w:cs="Arial"/>
                <w:bCs/>
                <w:color w:val="000000" w:themeColor="text1"/>
              </w:rPr>
              <w:t>Trust executives</w:t>
            </w:r>
            <w:r w:rsidR="007F4702" w:rsidRPr="009D1A42">
              <w:rPr>
                <w:rFonts w:ascii="Arial" w:hAnsi="Arial" w:cs="Arial"/>
                <w:bCs/>
                <w:color w:val="000000" w:themeColor="text1"/>
              </w:rPr>
              <w:t>. Some</w:t>
            </w:r>
            <w:r w:rsidR="000630C2">
              <w:rPr>
                <w:rFonts w:ascii="Arial" w:hAnsi="Arial" w:cs="Arial"/>
                <w:bCs/>
                <w:color w:val="000000" w:themeColor="text1"/>
              </w:rPr>
              <w:t xml:space="preserve"> (but currently not all)</w:t>
            </w:r>
            <w:r w:rsidR="007F4702" w:rsidRPr="009D1A42">
              <w:rPr>
                <w:rFonts w:ascii="Arial" w:hAnsi="Arial" w:cs="Arial"/>
                <w:bCs/>
                <w:color w:val="000000" w:themeColor="text1"/>
              </w:rPr>
              <w:t xml:space="preserve"> maternity serious incidents are shared within the ELLMS </w:t>
            </w:r>
            <w:r w:rsidRPr="009D1A42">
              <w:rPr>
                <w:rFonts w:ascii="Arial" w:hAnsi="Arial" w:cs="Arial"/>
                <w:bCs/>
                <w:color w:val="000000" w:themeColor="text1"/>
              </w:rPr>
              <w:t xml:space="preserve">as an </w:t>
            </w:r>
            <w:r w:rsidR="007F4702" w:rsidRPr="009D1A42">
              <w:rPr>
                <w:rFonts w:ascii="Arial" w:hAnsi="Arial" w:cs="Arial"/>
                <w:bCs/>
                <w:color w:val="000000" w:themeColor="text1"/>
              </w:rPr>
              <w:t>opportunity for system learning.</w:t>
            </w:r>
          </w:p>
          <w:p w:rsidR="00F76215" w:rsidRPr="009D1A42" w:rsidRDefault="00F76215" w:rsidP="006A60A8">
            <w:pPr>
              <w:rPr>
                <w:rFonts w:ascii="Arial" w:hAnsi="Arial" w:cs="Arial"/>
                <w:bCs/>
                <w:color w:val="000000" w:themeColor="text1"/>
              </w:rPr>
            </w:pPr>
          </w:p>
          <w:p w:rsidR="00F76215" w:rsidRPr="009D1A42" w:rsidRDefault="00D2042D" w:rsidP="006A60A8">
            <w:pPr>
              <w:rPr>
                <w:rFonts w:ascii="Arial" w:hAnsi="Arial" w:cs="Arial"/>
                <w:bCs/>
                <w:color w:val="000000" w:themeColor="text1"/>
              </w:rPr>
            </w:pPr>
            <w:r>
              <w:rPr>
                <w:rFonts w:ascii="Arial" w:hAnsi="Arial" w:cs="Arial"/>
                <w:bCs/>
                <w:color w:val="000000" w:themeColor="text1"/>
              </w:rPr>
              <w:t>T</w:t>
            </w:r>
            <w:r w:rsidR="000630C2">
              <w:rPr>
                <w:rFonts w:ascii="Arial" w:hAnsi="Arial" w:cs="Arial"/>
                <w:bCs/>
                <w:color w:val="000000" w:themeColor="text1"/>
              </w:rPr>
              <w:t xml:space="preserve">he </w:t>
            </w:r>
            <w:r w:rsidR="00F76215" w:rsidRPr="009D1A42">
              <w:rPr>
                <w:rFonts w:ascii="Arial" w:hAnsi="Arial" w:cs="Arial"/>
                <w:bCs/>
                <w:color w:val="000000" w:themeColor="text1"/>
              </w:rPr>
              <w:t xml:space="preserve">Director of Midwifery </w:t>
            </w:r>
            <w:r>
              <w:rPr>
                <w:rFonts w:ascii="Arial" w:hAnsi="Arial" w:cs="Arial"/>
                <w:bCs/>
                <w:color w:val="000000" w:themeColor="text1"/>
              </w:rPr>
              <w:t>presents maternity services learning quarterly within a Quality Dashboard</w:t>
            </w:r>
            <w:r w:rsidR="006C468B">
              <w:rPr>
                <w:rFonts w:ascii="Arial" w:hAnsi="Arial" w:cs="Arial"/>
                <w:bCs/>
                <w:color w:val="000000" w:themeColor="text1"/>
              </w:rPr>
              <w:t xml:space="preserve"> </w:t>
            </w:r>
            <w:r w:rsidR="000630C2">
              <w:rPr>
                <w:rFonts w:ascii="Arial" w:hAnsi="Arial" w:cs="Arial"/>
                <w:bCs/>
                <w:color w:val="000000" w:themeColor="text1"/>
              </w:rPr>
              <w:t>to the Trust’s</w:t>
            </w:r>
            <w:r w:rsidR="000630C2" w:rsidRPr="009D1A42">
              <w:rPr>
                <w:rFonts w:ascii="Arial" w:hAnsi="Arial" w:cs="Arial"/>
                <w:bCs/>
                <w:color w:val="000000" w:themeColor="text1"/>
              </w:rPr>
              <w:t xml:space="preserve"> </w:t>
            </w:r>
            <w:r w:rsidR="00F76215" w:rsidRPr="009D1A42">
              <w:rPr>
                <w:rFonts w:ascii="Arial" w:hAnsi="Arial" w:cs="Arial"/>
                <w:bCs/>
                <w:color w:val="000000" w:themeColor="text1"/>
              </w:rPr>
              <w:t>Quality Board which</w:t>
            </w:r>
            <w:r w:rsidR="00AA7EE1" w:rsidRPr="009D1A42">
              <w:rPr>
                <w:rFonts w:ascii="Arial" w:hAnsi="Arial" w:cs="Arial"/>
                <w:bCs/>
                <w:color w:val="000000" w:themeColor="text1"/>
              </w:rPr>
              <w:t xml:space="preserve"> is chaired by the Group Chief M</w:t>
            </w:r>
            <w:r w:rsidR="00F76215" w:rsidRPr="009D1A42">
              <w:rPr>
                <w:rFonts w:ascii="Arial" w:hAnsi="Arial" w:cs="Arial"/>
                <w:bCs/>
                <w:color w:val="000000" w:themeColor="text1"/>
              </w:rPr>
              <w:t>edical Officer</w:t>
            </w:r>
            <w:r w:rsidR="001B6E37" w:rsidRPr="009D1A42">
              <w:rPr>
                <w:rFonts w:ascii="Arial" w:hAnsi="Arial" w:cs="Arial"/>
                <w:bCs/>
                <w:color w:val="000000" w:themeColor="text1"/>
              </w:rPr>
              <w:t xml:space="preserve"> or C</w:t>
            </w:r>
            <w:r>
              <w:rPr>
                <w:rFonts w:ascii="Arial" w:hAnsi="Arial" w:cs="Arial"/>
                <w:bCs/>
                <w:color w:val="000000" w:themeColor="text1"/>
              </w:rPr>
              <w:t xml:space="preserve">hief </w:t>
            </w:r>
            <w:r w:rsidR="000630C2">
              <w:rPr>
                <w:rFonts w:ascii="Arial" w:hAnsi="Arial" w:cs="Arial"/>
                <w:bCs/>
                <w:color w:val="000000" w:themeColor="text1"/>
              </w:rPr>
              <w:t>Nursing Officer</w:t>
            </w:r>
            <w:r w:rsidR="00F76215" w:rsidRPr="009D1A42">
              <w:rPr>
                <w:rFonts w:ascii="Arial" w:hAnsi="Arial" w:cs="Arial"/>
                <w:bCs/>
                <w:color w:val="000000" w:themeColor="text1"/>
              </w:rPr>
              <w:t>.</w:t>
            </w:r>
          </w:p>
          <w:p w:rsidR="00D01866" w:rsidRPr="009D1A42" w:rsidRDefault="00D01866" w:rsidP="006A60A8">
            <w:pPr>
              <w:rPr>
                <w:rFonts w:ascii="Arial" w:hAnsi="Arial" w:cs="Arial"/>
                <w:bCs/>
                <w:color w:val="000000" w:themeColor="text1"/>
              </w:rPr>
            </w:pPr>
          </w:p>
          <w:p w:rsidR="00D01866" w:rsidRPr="009D1A42" w:rsidRDefault="00D01866" w:rsidP="006A60A8">
            <w:pPr>
              <w:rPr>
                <w:rFonts w:ascii="Arial" w:hAnsi="Arial" w:cs="Arial"/>
                <w:bCs/>
                <w:color w:val="000000" w:themeColor="text1"/>
              </w:rPr>
            </w:pPr>
            <w:r w:rsidRPr="009D1A42">
              <w:rPr>
                <w:rFonts w:ascii="Arial" w:hAnsi="Arial" w:cs="Arial"/>
                <w:bCs/>
                <w:color w:val="000000" w:themeColor="text1"/>
              </w:rPr>
              <w:t>Al</w:t>
            </w:r>
            <w:r w:rsidR="007F4702" w:rsidRPr="009D1A42">
              <w:rPr>
                <w:rFonts w:ascii="Arial" w:hAnsi="Arial" w:cs="Arial"/>
                <w:bCs/>
                <w:color w:val="000000" w:themeColor="text1"/>
              </w:rPr>
              <w:t xml:space="preserve">l perinatal deaths are reviewed using the national perinatal mortality review tool (PMRT). On each site, </w:t>
            </w:r>
            <w:r w:rsidR="00FD00E0" w:rsidRPr="009D1A42">
              <w:rPr>
                <w:rFonts w:ascii="Arial" w:hAnsi="Arial" w:cs="Arial"/>
                <w:bCs/>
                <w:color w:val="000000" w:themeColor="text1"/>
              </w:rPr>
              <w:t>PMR</w:t>
            </w:r>
            <w:r w:rsidR="000B32DC" w:rsidRPr="009D1A42">
              <w:rPr>
                <w:rFonts w:ascii="Arial" w:hAnsi="Arial" w:cs="Arial"/>
                <w:bCs/>
                <w:color w:val="000000" w:themeColor="text1"/>
              </w:rPr>
              <w:t>T reviews are completed by a multi-disciplinary team. This includes the cross site consultant midwife for public health organising external reviews in collaboration with bereavement midwi</w:t>
            </w:r>
            <w:r w:rsidR="00D2042D">
              <w:rPr>
                <w:rFonts w:ascii="Arial" w:hAnsi="Arial" w:cs="Arial"/>
                <w:bCs/>
                <w:color w:val="000000" w:themeColor="text1"/>
              </w:rPr>
              <w:t>ves</w:t>
            </w:r>
            <w:r w:rsidR="000B32DC" w:rsidRPr="009D1A42">
              <w:rPr>
                <w:rFonts w:ascii="Arial" w:hAnsi="Arial" w:cs="Arial"/>
                <w:bCs/>
                <w:color w:val="000000" w:themeColor="text1"/>
              </w:rPr>
              <w:t xml:space="preserve">. </w:t>
            </w:r>
            <w:r w:rsidR="00EE74D5" w:rsidRPr="009D1A42">
              <w:rPr>
                <w:rFonts w:ascii="Arial" w:hAnsi="Arial" w:cs="Arial"/>
                <w:bCs/>
                <w:color w:val="000000" w:themeColor="text1"/>
              </w:rPr>
              <w:t xml:space="preserve">Families are involved in this process. </w:t>
            </w:r>
            <w:r w:rsidR="00A25658" w:rsidRPr="009D1A42">
              <w:rPr>
                <w:rFonts w:ascii="Arial" w:hAnsi="Arial" w:cs="Arial"/>
                <w:bCs/>
                <w:color w:val="000000" w:themeColor="text1"/>
              </w:rPr>
              <w:t xml:space="preserve">External clinical specialist opinion is </w:t>
            </w:r>
            <w:r w:rsidR="00D2042D">
              <w:rPr>
                <w:rFonts w:ascii="Arial" w:hAnsi="Arial" w:cs="Arial"/>
                <w:bCs/>
                <w:color w:val="000000" w:themeColor="text1"/>
              </w:rPr>
              <w:t>used</w:t>
            </w:r>
            <w:r w:rsidR="00EE74D5" w:rsidRPr="009D1A42">
              <w:rPr>
                <w:rFonts w:ascii="Arial" w:hAnsi="Arial" w:cs="Arial"/>
                <w:bCs/>
                <w:color w:val="000000" w:themeColor="text1"/>
              </w:rPr>
              <w:t xml:space="preserve"> </w:t>
            </w:r>
            <w:r w:rsidR="00A25658" w:rsidRPr="009D1A42">
              <w:rPr>
                <w:rFonts w:ascii="Arial" w:hAnsi="Arial" w:cs="Arial"/>
                <w:bCs/>
                <w:color w:val="000000" w:themeColor="text1"/>
              </w:rPr>
              <w:t>as part of the PMRT process</w:t>
            </w:r>
            <w:r w:rsidR="00D2042D">
              <w:rPr>
                <w:rFonts w:ascii="Arial" w:hAnsi="Arial" w:cs="Arial"/>
                <w:bCs/>
                <w:color w:val="000000" w:themeColor="text1"/>
              </w:rPr>
              <w:t xml:space="preserve"> in cases </w:t>
            </w:r>
            <w:proofErr w:type="gramStart"/>
            <w:r w:rsidR="00D2042D">
              <w:rPr>
                <w:rFonts w:ascii="Arial" w:hAnsi="Arial" w:cs="Arial"/>
                <w:bCs/>
                <w:color w:val="000000" w:themeColor="text1"/>
              </w:rPr>
              <w:t xml:space="preserve">of </w:t>
            </w:r>
            <w:r w:rsidR="00D2042D" w:rsidRPr="00800D4C">
              <w:rPr>
                <w:rFonts w:ascii="Arial" w:hAnsi="Arial" w:cs="Arial"/>
                <w:color w:val="000000" w:themeColor="text1"/>
              </w:rPr>
              <w:t xml:space="preserve"> intrapartum</w:t>
            </w:r>
            <w:proofErr w:type="gramEnd"/>
            <w:r w:rsidR="00D2042D" w:rsidRPr="00800D4C">
              <w:rPr>
                <w:rFonts w:ascii="Arial" w:hAnsi="Arial" w:cs="Arial"/>
                <w:color w:val="000000" w:themeColor="text1"/>
              </w:rPr>
              <w:t xml:space="preserve"> fetal death, maternal death, neonatal brain injury and neonatal death</w:t>
            </w:r>
            <w:r w:rsidR="00D2042D">
              <w:rPr>
                <w:rFonts w:ascii="Arial" w:hAnsi="Arial" w:cs="Arial"/>
                <w:bCs/>
                <w:color w:val="000000" w:themeColor="text1"/>
              </w:rPr>
              <w:t>, and we reciprocate by offering Barts Health clinicians to act as external clinical opinion for other Trusts.</w:t>
            </w:r>
          </w:p>
          <w:p w:rsidR="000B32DC" w:rsidRPr="009D1A42" w:rsidRDefault="000B32DC" w:rsidP="006A60A8">
            <w:pPr>
              <w:rPr>
                <w:rFonts w:ascii="Arial" w:hAnsi="Arial" w:cs="Arial"/>
                <w:bCs/>
                <w:color w:val="000000" w:themeColor="text1"/>
              </w:rPr>
            </w:pPr>
          </w:p>
          <w:p w:rsidR="00A25658" w:rsidRPr="009D1A42" w:rsidRDefault="00A25658" w:rsidP="002E2880">
            <w:pPr>
              <w:rPr>
                <w:rFonts w:ascii="Arial" w:hAnsi="Arial" w:cs="Arial"/>
                <w:bCs/>
                <w:color w:val="000000" w:themeColor="text1"/>
              </w:rPr>
            </w:pPr>
            <w:r w:rsidRPr="009D1A42">
              <w:rPr>
                <w:rFonts w:ascii="Arial" w:hAnsi="Arial" w:cs="Arial"/>
                <w:bCs/>
                <w:color w:val="000000" w:themeColor="text1"/>
              </w:rPr>
              <w:t xml:space="preserve">Every week </w:t>
            </w:r>
            <w:r w:rsidR="00D2042D">
              <w:rPr>
                <w:rFonts w:ascii="Arial" w:hAnsi="Arial" w:cs="Arial"/>
                <w:bCs/>
                <w:color w:val="000000" w:themeColor="text1"/>
              </w:rPr>
              <w:t xml:space="preserve">site-based </w:t>
            </w:r>
            <w:r w:rsidRPr="009D1A42">
              <w:rPr>
                <w:rFonts w:ascii="Arial" w:hAnsi="Arial" w:cs="Arial"/>
                <w:bCs/>
                <w:color w:val="000000" w:themeColor="text1"/>
              </w:rPr>
              <w:t>multidisciplinary case review meeting</w:t>
            </w:r>
            <w:r w:rsidR="00D2042D">
              <w:rPr>
                <w:rFonts w:ascii="Arial" w:hAnsi="Arial" w:cs="Arial"/>
                <w:bCs/>
                <w:color w:val="000000" w:themeColor="text1"/>
              </w:rPr>
              <w:t>s</w:t>
            </w:r>
            <w:r w:rsidRPr="009D1A42">
              <w:rPr>
                <w:rFonts w:ascii="Arial" w:hAnsi="Arial" w:cs="Arial"/>
                <w:bCs/>
                <w:color w:val="000000" w:themeColor="text1"/>
              </w:rPr>
              <w:t xml:space="preserve"> </w:t>
            </w:r>
            <w:r w:rsidR="002E2880" w:rsidRPr="009D1A42">
              <w:rPr>
                <w:rFonts w:ascii="Arial" w:hAnsi="Arial" w:cs="Arial"/>
                <w:bCs/>
                <w:color w:val="000000" w:themeColor="text1"/>
              </w:rPr>
              <w:t xml:space="preserve">deep dive into all cases of the unexpected admissions to neonatal unit, stillbirths, neonatal deaths and other potential incidents. The team makes a decision on whether the case meets the criteria to be referred to the Healthcare Safety Investigation Branch (HSIB). </w:t>
            </w:r>
            <w:r w:rsidR="00F76215" w:rsidRPr="009D1A42">
              <w:rPr>
                <w:rFonts w:ascii="Arial" w:hAnsi="Arial" w:cs="Arial"/>
                <w:bCs/>
                <w:color w:val="000000" w:themeColor="text1"/>
              </w:rPr>
              <w:t xml:space="preserve">The Trust </w:t>
            </w:r>
            <w:r w:rsidR="000B32DC" w:rsidRPr="009D1A42">
              <w:rPr>
                <w:rFonts w:ascii="Arial" w:hAnsi="Arial" w:cs="Arial"/>
                <w:bCs/>
                <w:color w:val="000000" w:themeColor="text1"/>
              </w:rPr>
              <w:t xml:space="preserve">continues to report all qualifying cases to </w:t>
            </w:r>
            <w:r w:rsidR="002E2880" w:rsidRPr="009D1A42">
              <w:rPr>
                <w:rFonts w:ascii="Arial" w:hAnsi="Arial" w:cs="Arial"/>
                <w:bCs/>
                <w:color w:val="000000" w:themeColor="text1"/>
              </w:rPr>
              <w:t>HSIB.</w:t>
            </w:r>
            <w:r w:rsidR="000B32DC" w:rsidRPr="009D1A42">
              <w:rPr>
                <w:rFonts w:ascii="Arial" w:hAnsi="Arial" w:cs="Arial"/>
                <w:bCs/>
                <w:color w:val="000000" w:themeColor="text1"/>
              </w:rPr>
              <w:t xml:space="preserve"> </w:t>
            </w:r>
          </w:p>
          <w:p w:rsidR="00012C9A" w:rsidRPr="009D1A42" w:rsidRDefault="00012C9A" w:rsidP="006A60A8">
            <w:pPr>
              <w:rPr>
                <w:rFonts w:ascii="Arial" w:hAnsi="Arial" w:cs="Arial"/>
                <w:bCs/>
                <w:color w:val="000000" w:themeColor="text1"/>
              </w:rPr>
            </w:pPr>
          </w:p>
          <w:p w:rsidR="002C2263" w:rsidRPr="009D1A42" w:rsidRDefault="002C2263" w:rsidP="002C2263">
            <w:pPr>
              <w:pStyle w:val="Default"/>
              <w:rPr>
                <w:color w:val="000000" w:themeColor="text1"/>
                <w:sz w:val="22"/>
                <w:szCs w:val="22"/>
              </w:rPr>
            </w:pPr>
            <w:r w:rsidRPr="009D1A42">
              <w:rPr>
                <w:color w:val="000000" w:themeColor="text1"/>
                <w:sz w:val="22"/>
                <w:szCs w:val="22"/>
              </w:rPr>
              <w:t xml:space="preserve">Data submissions are being made by the Trust Informatics department in accordance with the national expected standard laid out in the Maternity Services </w:t>
            </w:r>
            <w:r w:rsidR="00D2042D">
              <w:rPr>
                <w:color w:val="000000" w:themeColor="text1"/>
                <w:sz w:val="22"/>
                <w:szCs w:val="22"/>
              </w:rPr>
              <w:t>D</w:t>
            </w:r>
            <w:r w:rsidRPr="009D1A42">
              <w:rPr>
                <w:color w:val="000000" w:themeColor="text1"/>
                <w:sz w:val="22"/>
                <w:szCs w:val="22"/>
              </w:rPr>
              <w:t xml:space="preserve">ata </w:t>
            </w:r>
            <w:r w:rsidR="00D2042D">
              <w:rPr>
                <w:color w:val="000000" w:themeColor="text1"/>
                <w:sz w:val="22"/>
                <w:szCs w:val="22"/>
              </w:rPr>
              <w:t>S</w:t>
            </w:r>
            <w:r w:rsidRPr="009D1A42">
              <w:rPr>
                <w:color w:val="000000" w:themeColor="text1"/>
                <w:sz w:val="22"/>
                <w:szCs w:val="22"/>
              </w:rPr>
              <w:t>et</w:t>
            </w:r>
            <w:r w:rsidR="00D2042D">
              <w:rPr>
                <w:color w:val="000000" w:themeColor="text1"/>
                <w:sz w:val="22"/>
                <w:szCs w:val="22"/>
              </w:rPr>
              <w:t xml:space="preserve"> (MSDS)</w:t>
            </w:r>
            <w:r w:rsidRPr="009D1A42">
              <w:rPr>
                <w:color w:val="000000" w:themeColor="text1"/>
                <w:sz w:val="22"/>
                <w:szCs w:val="22"/>
              </w:rPr>
              <w:t xml:space="preserve">. </w:t>
            </w:r>
            <w:r w:rsidR="00D2042D">
              <w:rPr>
                <w:color w:val="000000" w:themeColor="text1"/>
                <w:sz w:val="22"/>
                <w:szCs w:val="22"/>
              </w:rPr>
              <w:t>The Director of Midwifery’s central team</w:t>
            </w:r>
            <w:r w:rsidRPr="009D1A42">
              <w:rPr>
                <w:color w:val="000000" w:themeColor="text1"/>
                <w:sz w:val="22"/>
                <w:szCs w:val="22"/>
              </w:rPr>
              <w:t xml:space="preserve"> ensure the quality and completeness of the submission) and our compliance with on</w:t>
            </w:r>
            <w:r w:rsidR="00DA5B27" w:rsidRPr="009D1A42">
              <w:rPr>
                <w:color w:val="000000" w:themeColor="text1"/>
                <w:sz w:val="22"/>
                <w:szCs w:val="22"/>
              </w:rPr>
              <w:t>-</w:t>
            </w:r>
            <w:r w:rsidRPr="009D1A42">
              <w:rPr>
                <w:color w:val="000000" w:themeColor="text1"/>
                <w:sz w:val="22"/>
                <w:szCs w:val="22"/>
              </w:rPr>
              <w:t>going national plans to make improvements. The Digital Midwifery Team and the Trust Information services ensure that MSDS submissions are made in accordance with the requirements of Safety Action 2 of the Clinical Negligence Scheme for Trusts (CNST).</w:t>
            </w:r>
          </w:p>
          <w:p w:rsidR="001124CA" w:rsidRPr="009D1A42" w:rsidRDefault="001124CA" w:rsidP="00D902F6">
            <w:pPr>
              <w:rPr>
                <w:rFonts w:ascii="Arial" w:hAnsi="Arial" w:cs="Arial"/>
                <w:color w:val="000000" w:themeColor="text1"/>
              </w:rPr>
            </w:pPr>
          </w:p>
        </w:tc>
      </w:tr>
      <w:tr w:rsidR="00F1087E" w:rsidRPr="00800D4C" w:rsidTr="00945FA0">
        <w:trPr>
          <w:trHeight w:val="1474"/>
          <w:tblHeader/>
        </w:trPr>
        <w:tc>
          <w:tcPr>
            <w:tcW w:w="1065" w:type="pct"/>
            <w:gridSpan w:val="3"/>
            <w:shd w:val="clear" w:color="auto" w:fill="auto"/>
            <w:vAlign w:val="center"/>
          </w:tcPr>
          <w:p w:rsidR="00EB615F" w:rsidRPr="00800D4C" w:rsidRDefault="00EB615F" w:rsidP="006A60A8">
            <w:pPr>
              <w:rPr>
                <w:rFonts w:ascii="Arial" w:hAnsi="Arial" w:cs="Arial"/>
                <w:b/>
                <w:bCs/>
                <w:color w:val="000000" w:themeColor="text1"/>
              </w:rPr>
            </w:pPr>
            <w:r w:rsidRPr="00800D4C">
              <w:rPr>
                <w:rFonts w:ascii="Arial" w:hAnsi="Arial" w:cs="Arial"/>
                <w:b/>
                <w:bCs/>
                <w:color w:val="000000" w:themeColor="text1"/>
              </w:rPr>
              <w:t>Describe how we are using this measurement and reporting to drive improvement?</w:t>
            </w:r>
          </w:p>
        </w:tc>
        <w:tc>
          <w:tcPr>
            <w:tcW w:w="3935" w:type="pct"/>
            <w:shd w:val="clear" w:color="auto" w:fill="auto"/>
            <w:vAlign w:val="center"/>
          </w:tcPr>
          <w:p w:rsidR="00F76215" w:rsidRPr="00800D4C" w:rsidRDefault="00F76215" w:rsidP="006A60A8">
            <w:pPr>
              <w:rPr>
                <w:rFonts w:ascii="Arial" w:hAnsi="Arial" w:cs="Arial"/>
                <w:color w:val="000000" w:themeColor="text1"/>
              </w:rPr>
            </w:pPr>
          </w:p>
          <w:p w:rsidR="0057780C" w:rsidRPr="00800D4C" w:rsidRDefault="00C34BE6" w:rsidP="0057780C">
            <w:pPr>
              <w:rPr>
                <w:rFonts w:ascii="Arial" w:hAnsi="Arial" w:cs="Arial"/>
                <w:color w:val="000000" w:themeColor="text1"/>
              </w:rPr>
            </w:pPr>
            <w:r w:rsidRPr="00800D4C">
              <w:rPr>
                <w:rFonts w:ascii="Arial" w:hAnsi="Arial" w:cs="Arial"/>
                <w:color w:val="000000" w:themeColor="text1"/>
              </w:rPr>
              <w:t>The Trust conducts gap analyses against recommendations from MBRRACE-UK reports on Perinata</w:t>
            </w:r>
            <w:r w:rsidR="006331C4" w:rsidRPr="00800D4C">
              <w:rPr>
                <w:rFonts w:ascii="Arial" w:hAnsi="Arial" w:cs="Arial"/>
                <w:color w:val="000000" w:themeColor="text1"/>
              </w:rPr>
              <w:t>l</w:t>
            </w:r>
            <w:r w:rsidRPr="00800D4C">
              <w:rPr>
                <w:rFonts w:ascii="Arial" w:hAnsi="Arial" w:cs="Arial"/>
                <w:color w:val="000000" w:themeColor="text1"/>
              </w:rPr>
              <w:t xml:space="preserve"> Surveillance and the Confidential Enquiries into Stillbirth and Neonatal Deaths as well as Saving Mothers’ Lives Report</w:t>
            </w:r>
            <w:r w:rsidR="00C444E3" w:rsidRPr="00800D4C">
              <w:rPr>
                <w:rFonts w:ascii="Arial" w:hAnsi="Arial" w:cs="Arial"/>
                <w:color w:val="000000" w:themeColor="text1"/>
              </w:rPr>
              <w:t>.</w:t>
            </w:r>
            <w:r w:rsidR="007A68E4">
              <w:rPr>
                <w:rFonts w:ascii="Arial" w:hAnsi="Arial" w:cs="Arial"/>
                <w:color w:val="000000" w:themeColor="text1"/>
              </w:rPr>
              <w:t xml:space="preserve"> </w:t>
            </w:r>
            <w:r w:rsidR="0057780C" w:rsidRPr="00800D4C">
              <w:rPr>
                <w:rFonts w:ascii="Arial" w:hAnsi="Arial" w:cs="Arial"/>
                <w:color w:val="000000" w:themeColor="text1"/>
              </w:rPr>
              <w:t xml:space="preserve">We </w:t>
            </w:r>
            <w:r w:rsidR="00BA3817">
              <w:rPr>
                <w:rFonts w:ascii="Arial" w:hAnsi="Arial" w:cs="Arial"/>
                <w:color w:val="000000" w:themeColor="text1"/>
              </w:rPr>
              <w:t>use this to</w:t>
            </w:r>
            <w:r w:rsidR="0057780C" w:rsidRPr="00800D4C">
              <w:rPr>
                <w:rFonts w:ascii="Arial" w:hAnsi="Arial" w:cs="Arial"/>
                <w:color w:val="000000" w:themeColor="text1"/>
              </w:rPr>
              <w:t xml:space="preserve"> improve mortality rates, reduction in HIE 3 as well as maternal morbidity.</w:t>
            </w:r>
          </w:p>
          <w:p w:rsidR="00116A4C" w:rsidRPr="00800D4C" w:rsidRDefault="00116A4C" w:rsidP="0057780C">
            <w:pPr>
              <w:rPr>
                <w:rFonts w:ascii="Arial" w:hAnsi="Arial" w:cs="Arial"/>
                <w:color w:val="000000" w:themeColor="text1"/>
              </w:rPr>
            </w:pPr>
          </w:p>
          <w:p w:rsidR="002E2880" w:rsidRDefault="00D34CCF" w:rsidP="006A60A8">
            <w:pPr>
              <w:rPr>
                <w:rFonts w:ascii="Arial" w:hAnsi="Arial" w:cs="Arial"/>
                <w:bCs/>
                <w:color w:val="000000" w:themeColor="text1"/>
              </w:rPr>
            </w:pPr>
            <w:r w:rsidRPr="00800D4C">
              <w:rPr>
                <w:rFonts w:ascii="Arial" w:hAnsi="Arial" w:cs="Arial"/>
                <w:bCs/>
                <w:color w:val="000000" w:themeColor="text1"/>
              </w:rPr>
              <w:t>We report 100% of qualifying cases to HSIB</w:t>
            </w:r>
            <w:r w:rsidR="00D67AE4" w:rsidRPr="00800D4C">
              <w:rPr>
                <w:rFonts w:ascii="Arial" w:hAnsi="Arial" w:cs="Arial"/>
                <w:bCs/>
                <w:color w:val="000000" w:themeColor="text1"/>
              </w:rPr>
              <w:t xml:space="preserve">. </w:t>
            </w:r>
            <w:r w:rsidR="00C02234" w:rsidRPr="00800D4C">
              <w:rPr>
                <w:rFonts w:ascii="Arial" w:hAnsi="Arial" w:cs="Arial"/>
                <w:bCs/>
                <w:color w:val="000000" w:themeColor="text1"/>
              </w:rPr>
              <w:t xml:space="preserve">There is a regular communication with the sister sites on progress of investigations. </w:t>
            </w:r>
            <w:r w:rsidR="004F0556">
              <w:rPr>
                <w:rFonts w:ascii="Arial" w:hAnsi="Arial" w:cs="Arial"/>
                <w:bCs/>
                <w:color w:val="000000" w:themeColor="text1"/>
              </w:rPr>
              <w:t xml:space="preserve">The </w:t>
            </w:r>
            <w:r w:rsidR="00D67AE4" w:rsidRPr="00800D4C">
              <w:rPr>
                <w:rFonts w:ascii="Arial" w:hAnsi="Arial" w:cs="Arial"/>
                <w:bCs/>
                <w:color w:val="000000" w:themeColor="text1"/>
              </w:rPr>
              <w:t xml:space="preserve">Trust receives quarterly update from HSIB on themes </w:t>
            </w:r>
            <w:r w:rsidR="004F0556">
              <w:rPr>
                <w:rFonts w:ascii="Arial" w:hAnsi="Arial" w:cs="Arial"/>
                <w:bCs/>
                <w:color w:val="000000" w:themeColor="text1"/>
              </w:rPr>
              <w:t>and learning, and disseminates the learning to teams in order to improve safety.</w:t>
            </w:r>
          </w:p>
          <w:p w:rsidR="004F0556" w:rsidRDefault="004F0556" w:rsidP="006A60A8">
            <w:pPr>
              <w:rPr>
                <w:rFonts w:ascii="Arial" w:hAnsi="Arial" w:cs="Arial"/>
                <w:bCs/>
                <w:color w:val="000000" w:themeColor="text1"/>
              </w:rPr>
            </w:pPr>
          </w:p>
          <w:p w:rsidR="004F0556" w:rsidRPr="00800D4C" w:rsidRDefault="004F0556" w:rsidP="006A60A8">
            <w:pPr>
              <w:rPr>
                <w:rFonts w:ascii="Arial" w:hAnsi="Arial" w:cs="Arial"/>
                <w:color w:val="000000" w:themeColor="text1"/>
                <w:highlight w:val="yellow"/>
              </w:rPr>
            </w:pPr>
            <w:r>
              <w:rPr>
                <w:rFonts w:ascii="Arial" w:hAnsi="Arial" w:cs="Arial"/>
                <w:bCs/>
                <w:color w:val="000000" w:themeColor="text1"/>
              </w:rPr>
              <w:t>The Board level Safety Champion is the Trust’s Chief Nursing Officer, and she leads a team of Maternity Safety Champions who report back to her so that she can receive assurance that safety plans and projects are having an impact on the ground.  The Safety Champions in turn promote a safety culture, and assist the site maternity leadership teams to disseminate learning from incidents to multidisciplinary teams (this includes learning from all three Barts Health sites, plus learning from the rest of ELLMS).</w:t>
            </w:r>
          </w:p>
          <w:p w:rsidR="00D67AE4" w:rsidRPr="00800D4C" w:rsidRDefault="00D67AE4" w:rsidP="00116A4C">
            <w:pPr>
              <w:rPr>
                <w:rFonts w:ascii="Arial" w:hAnsi="Arial" w:cs="Arial"/>
                <w:color w:val="000000" w:themeColor="text1"/>
              </w:rPr>
            </w:pPr>
          </w:p>
          <w:p w:rsidR="00116A4C" w:rsidRPr="00800D4C" w:rsidRDefault="00116A4C" w:rsidP="00116A4C">
            <w:pPr>
              <w:rPr>
                <w:rFonts w:ascii="Arial" w:hAnsi="Arial" w:cs="Arial"/>
                <w:color w:val="000000" w:themeColor="text1"/>
              </w:rPr>
            </w:pPr>
            <w:r w:rsidRPr="00800D4C">
              <w:rPr>
                <w:rFonts w:ascii="Arial" w:hAnsi="Arial" w:cs="Arial"/>
                <w:color w:val="000000" w:themeColor="text1"/>
              </w:rPr>
              <w:t>There are audit midwives in post who continuously assess on</w:t>
            </w:r>
            <w:r w:rsidR="00D34CCF" w:rsidRPr="00800D4C">
              <w:rPr>
                <w:rFonts w:ascii="Arial" w:hAnsi="Arial" w:cs="Arial"/>
                <w:color w:val="000000" w:themeColor="text1"/>
              </w:rPr>
              <w:t>-</w:t>
            </w:r>
            <w:r w:rsidRPr="00800D4C">
              <w:rPr>
                <w:rFonts w:ascii="Arial" w:hAnsi="Arial" w:cs="Arial"/>
                <w:color w:val="000000" w:themeColor="text1"/>
              </w:rPr>
              <w:t xml:space="preserve">going improvement projects. There is an annual multidisciplinary audit programme comprising of seven individual meetings per site and three cross site meetings where learning is shared. </w:t>
            </w:r>
          </w:p>
          <w:p w:rsidR="00EB615F" w:rsidRPr="00800D4C" w:rsidRDefault="00EB615F" w:rsidP="006A60A8">
            <w:pPr>
              <w:rPr>
                <w:rFonts w:ascii="Arial" w:hAnsi="Arial" w:cs="Arial"/>
                <w:color w:val="000000" w:themeColor="text1"/>
              </w:rPr>
            </w:pPr>
          </w:p>
        </w:tc>
      </w:tr>
      <w:tr w:rsidR="00F1087E" w:rsidRPr="00800D4C" w:rsidTr="00945FA0">
        <w:trPr>
          <w:trHeight w:val="1474"/>
          <w:tblHeader/>
        </w:trPr>
        <w:tc>
          <w:tcPr>
            <w:tcW w:w="1065" w:type="pct"/>
            <w:gridSpan w:val="3"/>
            <w:shd w:val="clear" w:color="auto" w:fill="auto"/>
            <w:vAlign w:val="center"/>
          </w:tcPr>
          <w:p w:rsidR="00EB615F" w:rsidRPr="00800D4C" w:rsidRDefault="00EB615F" w:rsidP="006A60A8">
            <w:pPr>
              <w:rPr>
                <w:rFonts w:ascii="Arial" w:hAnsi="Arial" w:cs="Arial"/>
                <w:b/>
                <w:bCs/>
                <w:color w:val="000000" w:themeColor="text1"/>
              </w:rPr>
            </w:pPr>
            <w:r w:rsidRPr="00800D4C">
              <w:rPr>
                <w:rFonts w:ascii="Arial" w:hAnsi="Arial" w:cs="Arial"/>
                <w:b/>
                <w:bCs/>
                <w:color w:val="000000" w:themeColor="text1"/>
              </w:rPr>
              <w:t>How do we know that our improvement actions are effective and that we are learning at system and trust level?</w:t>
            </w:r>
          </w:p>
        </w:tc>
        <w:tc>
          <w:tcPr>
            <w:tcW w:w="3935" w:type="pct"/>
            <w:shd w:val="clear" w:color="auto" w:fill="auto"/>
            <w:vAlign w:val="center"/>
          </w:tcPr>
          <w:p w:rsidR="00A739A2" w:rsidRPr="00800D4C" w:rsidRDefault="002E2880" w:rsidP="006A60A8">
            <w:pPr>
              <w:rPr>
                <w:rFonts w:ascii="Arial" w:hAnsi="Arial" w:cs="Arial"/>
                <w:color w:val="000000" w:themeColor="text1"/>
              </w:rPr>
            </w:pPr>
            <w:r w:rsidRPr="00800D4C">
              <w:rPr>
                <w:rFonts w:ascii="Arial" w:hAnsi="Arial" w:cs="Arial"/>
                <w:color w:val="000000" w:themeColor="text1"/>
              </w:rPr>
              <w:t xml:space="preserve">We know that improvement </w:t>
            </w:r>
            <w:r w:rsidR="001F104F" w:rsidRPr="00800D4C">
              <w:rPr>
                <w:rFonts w:ascii="Arial" w:hAnsi="Arial" w:cs="Arial"/>
                <w:color w:val="000000" w:themeColor="text1"/>
              </w:rPr>
              <w:t>actions are</w:t>
            </w:r>
            <w:r w:rsidRPr="00800D4C">
              <w:rPr>
                <w:rFonts w:ascii="Arial" w:hAnsi="Arial" w:cs="Arial"/>
                <w:color w:val="000000" w:themeColor="text1"/>
              </w:rPr>
              <w:t xml:space="preserve"> effective by monitoring the recurrence of similar incidents</w:t>
            </w:r>
            <w:r w:rsidR="007D4E04" w:rsidRPr="00800D4C">
              <w:rPr>
                <w:rFonts w:ascii="Arial" w:hAnsi="Arial" w:cs="Arial"/>
                <w:color w:val="000000" w:themeColor="text1"/>
              </w:rPr>
              <w:t xml:space="preserve"> at site, Trust (via Perinatal Network) and</w:t>
            </w:r>
            <w:r w:rsidR="004F0556">
              <w:rPr>
                <w:rFonts w:ascii="Arial" w:hAnsi="Arial" w:cs="Arial"/>
                <w:color w:val="000000" w:themeColor="text1"/>
              </w:rPr>
              <w:t xml:space="preserve"> regional (</w:t>
            </w:r>
            <w:r w:rsidR="007D4E04" w:rsidRPr="00800D4C">
              <w:rPr>
                <w:rFonts w:ascii="Arial" w:hAnsi="Arial" w:cs="Arial"/>
                <w:color w:val="000000" w:themeColor="text1"/>
              </w:rPr>
              <w:t>ELLMS</w:t>
            </w:r>
            <w:r w:rsidR="004F0556">
              <w:rPr>
                <w:rFonts w:ascii="Arial" w:hAnsi="Arial" w:cs="Arial"/>
                <w:color w:val="000000" w:themeColor="text1"/>
              </w:rPr>
              <w:t>) level</w:t>
            </w:r>
            <w:r w:rsidRPr="00800D4C">
              <w:rPr>
                <w:rFonts w:ascii="Arial" w:hAnsi="Arial" w:cs="Arial"/>
                <w:color w:val="000000" w:themeColor="text1"/>
              </w:rPr>
              <w:t xml:space="preserve">. </w:t>
            </w:r>
            <w:r w:rsidR="007D4E04" w:rsidRPr="00800D4C">
              <w:rPr>
                <w:rFonts w:ascii="Arial" w:hAnsi="Arial" w:cs="Arial"/>
                <w:color w:val="000000" w:themeColor="text1"/>
              </w:rPr>
              <w:t xml:space="preserve">Barts Health </w:t>
            </w:r>
            <w:r w:rsidR="004C74C5">
              <w:rPr>
                <w:rFonts w:ascii="Arial" w:hAnsi="Arial" w:cs="Arial"/>
                <w:color w:val="000000" w:themeColor="text1"/>
              </w:rPr>
              <w:t xml:space="preserve">monitors performance against </w:t>
            </w:r>
            <w:r w:rsidR="007D4E04" w:rsidRPr="00800D4C">
              <w:rPr>
                <w:rFonts w:ascii="Arial" w:hAnsi="Arial" w:cs="Arial"/>
                <w:color w:val="000000" w:themeColor="text1"/>
              </w:rPr>
              <w:t xml:space="preserve">national </w:t>
            </w:r>
            <w:r w:rsidRPr="00800D4C">
              <w:rPr>
                <w:rFonts w:ascii="Arial" w:hAnsi="Arial" w:cs="Arial"/>
                <w:color w:val="000000" w:themeColor="text1"/>
              </w:rPr>
              <w:t xml:space="preserve">Key Performance </w:t>
            </w:r>
            <w:r w:rsidR="007D4E04" w:rsidRPr="00800D4C">
              <w:rPr>
                <w:rFonts w:ascii="Arial" w:hAnsi="Arial" w:cs="Arial"/>
                <w:color w:val="000000" w:themeColor="text1"/>
              </w:rPr>
              <w:t>Indicators</w:t>
            </w:r>
            <w:r w:rsidR="004C74C5">
              <w:rPr>
                <w:rFonts w:ascii="Arial" w:hAnsi="Arial" w:cs="Arial"/>
                <w:color w:val="000000" w:themeColor="text1"/>
              </w:rPr>
              <w:t>.</w:t>
            </w:r>
          </w:p>
          <w:p w:rsidR="007D4E04" w:rsidRPr="00800D4C" w:rsidRDefault="007D4E04" w:rsidP="006A60A8">
            <w:pPr>
              <w:rPr>
                <w:rFonts w:ascii="Arial" w:hAnsi="Arial" w:cs="Arial"/>
                <w:color w:val="000000" w:themeColor="text1"/>
              </w:rPr>
            </w:pPr>
            <w:r w:rsidRPr="00800D4C">
              <w:rPr>
                <w:rFonts w:ascii="Arial" w:hAnsi="Arial" w:cs="Arial"/>
                <w:color w:val="000000" w:themeColor="text1"/>
              </w:rPr>
              <w:t xml:space="preserve">Dashboards comprising KPI that are benchmarked against national </w:t>
            </w:r>
            <w:r w:rsidR="00FC7E00" w:rsidRPr="00800D4C">
              <w:rPr>
                <w:rFonts w:ascii="Arial" w:hAnsi="Arial" w:cs="Arial"/>
                <w:color w:val="000000" w:themeColor="text1"/>
              </w:rPr>
              <w:t>standards in</w:t>
            </w:r>
            <w:r w:rsidRPr="00800D4C">
              <w:rPr>
                <w:rFonts w:ascii="Arial" w:hAnsi="Arial" w:cs="Arial"/>
                <w:color w:val="000000" w:themeColor="text1"/>
              </w:rPr>
              <w:t xml:space="preserve"> each site </w:t>
            </w:r>
            <w:r w:rsidR="004F0556">
              <w:rPr>
                <w:rFonts w:ascii="Arial" w:hAnsi="Arial" w:cs="Arial"/>
                <w:color w:val="000000" w:themeColor="text1"/>
              </w:rPr>
              <w:t>are</w:t>
            </w:r>
            <w:r w:rsidRPr="00800D4C">
              <w:rPr>
                <w:rFonts w:ascii="Arial" w:hAnsi="Arial" w:cs="Arial"/>
                <w:color w:val="000000" w:themeColor="text1"/>
              </w:rPr>
              <w:t xml:space="preserve"> validated and shared externally</w:t>
            </w:r>
            <w:r w:rsidR="004C74C5">
              <w:rPr>
                <w:rFonts w:ascii="Arial" w:hAnsi="Arial" w:cs="Arial"/>
                <w:color w:val="000000" w:themeColor="text1"/>
              </w:rPr>
              <w:t xml:space="preserve"> </w:t>
            </w:r>
            <w:r w:rsidR="004F0556">
              <w:rPr>
                <w:rFonts w:ascii="Arial" w:hAnsi="Arial" w:cs="Arial"/>
                <w:color w:val="000000" w:themeColor="text1"/>
              </w:rPr>
              <w:t xml:space="preserve">via </w:t>
            </w:r>
            <w:r w:rsidR="004C74C5">
              <w:rPr>
                <w:rFonts w:ascii="Arial" w:hAnsi="Arial" w:cs="Arial"/>
                <w:color w:val="000000" w:themeColor="text1"/>
              </w:rPr>
              <w:t>ELLMS</w:t>
            </w:r>
            <w:r w:rsidRPr="00800D4C">
              <w:rPr>
                <w:rFonts w:ascii="Arial" w:hAnsi="Arial" w:cs="Arial"/>
                <w:color w:val="000000" w:themeColor="text1"/>
              </w:rPr>
              <w:t>.</w:t>
            </w:r>
          </w:p>
          <w:p w:rsidR="007D4E04" w:rsidRPr="00800D4C" w:rsidRDefault="007D4E04" w:rsidP="006A60A8">
            <w:pPr>
              <w:rPr>
                <w:rFonts w:ascii="Arial" w:hAnsi="Arial" w:cs="Arial"/>
                <w:color w:val="000000" w:themeColor="text1"/>
              </w:rPr>
            </w:pPr>
            <w:r w:rsidRPr="00800D4C">
              <w:rPr>
                <w:rFonts w:ascii="Arial" w:hAnsi="Arial" w:cs="Arial"/>
                <w:color w:val="000000" w:themeColor="text1"/>
              </w:rPr>
              <w:t>Weekly assurance meeting</w:t>
            </w:r>
            <w:r w:rsidR="004F0556">
              <w:rPr>
                <w:rFonts w:ascii="Arial" w:hAnsi="Arial" w:cs="Arial"/>
                <w:color w:val="000000" w:themeColor="text1"/>
              </w:rPr>
              <w:t>s</w:t>
            </w:r>
            <w:r w:rsidR="009C0F02" w:rsidRPr="00800D4C">
              <w:rPr>
                <w:rFonts w:ascii="Arial" w:hAnsi="Arial" w:cs="Arial"/>
                <w:color w:val="000000" w:themeColor="text1"/>
              </w:rPr>
              <w:t xml:space="preserve"> ac</w:t>
            </w:r>
            <w:r w:rsidR="006358FD" w:rsidRPr="00800D4C">
              <w:rPr>
                <w:rFonts w:ascii="Arial" w:hAnsi="Arial" w:cs="Arial"/>
                <w:color w:val="000000" w:themeColor="text1"/>
              </w:rPr>
              <w:t>ro</w:t>
            </w:r>
            <w:r w:rsidR="009C0F02" w:rsidRPr="00800D4C">
              <w:rPr>
                <w:rFonts w:ascii="Arial" w:hAnsi="Arial" w:cs="Arial"/>
                <w:color w:val="000000" w:themeColor="text1"/>
              </w:rPr>
              <w:t>ss the three sites</w:t>
            </w:r>
            <w:r w:rsidRPr="00800D4C">
              <w:rPr>
                <w:rFonts w:ascii="Arial" w:hAnsi="Arial" w:cs="Arial"/>
                <w:color w:val="000000" w:themeColor="text1"/>
              </w:rPr>
              <w:t xml:space="preserve"> </w:t>
            </w:r>
            <w:r w:rsidR="004F0556">
              <w:rPr>
                <w:rFonts w:ascii="Arial" w:hAnsi="Arial" w:cs="Arial"/>
                <w:color w:val="000000" w:themeColor="text1"/>
              </w:rPr>
              <w:t xml:space="preserve">aim </w:t>
            </w:r>
            <w:r w:rsidRPr="00800D4C">
              <w:rPr>
                <w:rFonts w:ascii="Arial" w:hAnsi="Arial" w:cs="Arial"/>
                <w:color w:val="000000" w:themeColor="text1"/>
              </w:rPr>
              <w:t>to identify themes or red flags.</w:t>
            </w:r>
          </w:p>
          <w:p w:rsidR="007D4E04" w:rsidRDefault="001F104F" w:rsidP="004C74C5">
            <w:pPr>
              <w:keepNext/>
              <w:rPr>
                <w:rFonts w:ascii="Arial" w:hAnsi="Arial" w:cs="Arial"/>
                <w:color w:val="000000" w:themeColor="text1"/>
              </w:rPr>
            </w:pPr>
            <w:r w:rsidRPr="00800D4C">
              <w:rPr>
                <w:rFonts w:ascii="Arial" w:hAnsi="Arial" w:cs="Arial"/>
                <w:color w:val="000000" w:themeColor="text1"/>
              </w:rPr>
              <w:t>Thematic analyses from PMRT are</w:t>
            </w:r>
            <w:r w:rsidR="007D4E04" w:rsidRPr="00800D4C">
              <w:rPr>
                <w:rFonts w:ascii="Arial" w:hAnsi="Arial" w:cs="Arial"/>
                <w:color w:val="000000" w:themeColor="text1"/>
              </w:rPr>
              <w:t xml:space="preserve"> shared across the </w:t>
            </w:r>
            <w:r w:rsidR="004C74C5">
              <w:rPr>
                <w:rFonts w:ascii="Arial" w:hAnsi="Arial" w:cs="Arial"/>
                <w:color w:val="000000" w:themeColor="text1"/>
              </w:rPr>
              <w:t>sites &amp; ELLMS.</w:t>
            </w:r>
          </w:p>
          <w:p w:rsidR="00A10306" w:rsidRPr="00800D4C" w:rsidRDefault="00A10306" w:rsidP="004C74C5">
            <w:pPr>
              <w:keepNext/>
              <w:rPr>
                <w:rFonts w:ascii="Arial" w:hAnsi="Arial" w:cs="Arial"/>
                <w:color w:val="000000" w:themeColor="text1"/>
              </w:rPr>
            </w:pPr>
          </w:p>
        </w:tc>
      </w:tr>
      <w:tr w:rsidR="00F1087E" w:rsidRPr="00800D4C" w:rsidTr="00945FA0">
        <w:trPr>
          <w:trHeight w:val="1474"/>
          <w:tblHeader/>
        </w:trPr>
        <w:tc>
          <w:tcPr>
            <w:tcW w:w="1065" w:type="pct"/>
            <w:gridSpan w:val="3"/>
            <w:shd w:val="clear" w:color="auto" w:fill="auto"/>
            <w:vAlign w:val="center"/>
          </w:tcPr>
          <w:p w:rsidR="00060944" w:rsidRPr="00800D4C" w:rsidRDefault="00060944" w:rsidP="00060944">
            <w:pPr>
              <w:rPr>
                <w:rFonts w:ascii="Arial" w:hAnsi="Arial" w:cs="Arial"/>
                <w:b/>
                <w:bCs/>
                <w:color w:val="000000" w:themeColor="text1"/>
              </w:rPr>
            </w:pPr>
            <w:r w:rsidRPr="00800D4C">
              <w:rPr>
                <w:rFonts w:ascii="Arial" w:hAnsi="Arial" w:cs="Arial"/>
                <w:b/>
                <w:bCs/>
                <w:color w:val="000000" w:themeColor="text1"/>
              </w:rPr>
              <w:t>What further action do we need to take?</w:t>
            </w:r>
          </w:p>
        </w:tc>
        <w:tc>
          <w:tcPr>
            <w:tcW w:w="3935" w:type="pct"/>
            <w:shd w:val="clear" w:color="auto" w:fill="auto"/>
          </w:tcPr>
          <w:p w:rsidR="00FC7A66" w:rsidRPr="00800D4C" w:rsidRDefault="0057780C" w:rsidP="0057780C">
            <w:pPr>
              <w:rPr>
                <w:rFonts w:ascii="Arial" w:hAnsi="Arial" w:cs="Arial"/>
                <w:color w:val="000000" w:themeColor="text1"/>
              </w:rPr>
            </w:pPr>
            <w:r w:rsidRPr="00800D4C">
              <w:rPr>
                <w:rFonts w:ascii="Arial" w:hAnsi="Arial" w:cs="Arial"/>
                <w:color w:val="000000" w:themeColor="text1"/>
              </w:rPr>
              <w:t xml:space="preserve">Barts Health </w:t>
            </w:r>
            <w:r w:rsidR="00FC7A66" w:rsidRPr="00800D4C">
              <w:rPr>
                <w:rFonts w:ascii="Arial" w:hAnsi="Arial" w:cs="Arial"/>
                <w:color w:val="000000" w:themeColor="text1"/>
              </w:rPr>
              <w:t xml:space="preserve">needs to: </w:t>
            </w:r>
          </w:p>
          <w:p w:rsidR="00FC7A66" w:rsidRPr="00800D4C" w:rsidRDefault="00FC7A66" w:rsidP="0057780C">
            <w:pPr>
              <w:rPr>
                <w:rFonts w:ascii="Arial" w:hAnsi="Arial" w:cs="Arial"/>
                <w:color w:val="000000" w:themeColor="text1"/>
              </w:rPr>
            </w:pPr>
          </w:p>
          <w:p w:rsidR="0057780C" w:rsidRPr="00800D4C" w:rsidRDefault="00FC7E00" w:rsidP="00800D4C">
            <w:pPr>
              <w:pStyle w:val="ListParagraph"/>
              <w:numPr>
                <w:ilvl w:val="0"/>
                <w:numId w:val="24"/>
              </w:numPr>
              <w:rPr>
                <w:rFonts w:ascii="Arial" w:hAnsi="Arial" w:cs="Arial"/>
                <w:color w:val="000000" w:themeColor="text1"/>
              </w:rPr>
            </w:pPr>
            <w:r w:rsidRPr="00800D4C">
              <w:rPr>
                <w:rFonts w:ascii="Arial" w:hAnsi="Arial" w:cs="Arial"/>
                <w:color w:val="000000" w:themeColor="text1"/>
              </w:rPr>
              <w:t>Adopt</w:t>
            </w:r>
            <w:r w:rsidR="0057780C" w:rsidRPr="00800D4C">
              <w:rPr>
                <w:rFonts w:ascii="Arial" w:hAnsi="Arial" w:cs="Arial"/>
                <w:color w:val="000000" w:themeColor="text1"/>
              </w:rPr>
              <w:t xml:space="preserve"> the Perinatal Clinical Surveillance Model</w:t>
            </w:r>
            <w:r w:rsidR="00AC0D62" w:rsidRPr="00800D4C">
              <w:rPr>
                <w:rFonts w:ascii="Arial" w:hAnsi="Arial" w:cs="Arial"/>
                <w:color w:val="000000" w:themeColor="text1"/>
              </w:rPr>
              <w:t xml:space="preserve"> (PCSM)</w:t>
            </w:r>
            <w:r w:rsidR="0057780C" w:rsidRPr="00800D4C">
              <w:rPr>
                <w:rFonts w:ascii="Arial" w:hAnsi="Arial" w:cs="Arial"/>
                <w:color w:val="000000" w:themeColor="text1"/>
              </w:rPr>
              <w:t xml:space="preserve"> and conduct regular self-assessment against the recommendations of this Inquiry </w:t>
            </w:r>
            <w:r w:rsidRPr="00800D4C">
              <w:rPr>
                <w:rFonts w:ascii="Arial" w:hAnsi="Arial" w:cs="Arial"/>
                <w:color w:val="000000" w:themeColor="text1"/>
              </w:rPr>
              <w:t>report as</w:t>
            </w:r>
            <w:r w:rsidR="00806EA2" w:rsidRPr="00800D4C">
              <w:rPr>
                <w:rFonts w:ascii="Arial" w:hAnsi="Arial" w:cs="Arial"/>
                <w:color w:val="000000" w:themeColor="text1"/>
              </w:rPr>
              <w:t xml:space="preserve"> well as against other maternity providers within north east London.</w:t>
            </w:r>
          </w:p>
          <w:p w:rsidR="0057780C" w:rsidRPr="00800D4C" w:rsidRDefault="0057780C" w:rsidP="00060944">
            <w:pPr>
              <w:rPr>
                <w:rFonts w:ascii="Arial" w:hAnsi="Arial" w:cs="Arial"/>
                <w:bCs/>
                <w:color w:val="000000" w:themeColor="text1"/>
              </w:rPr>
            </w:pPr>
          </w:p>
          <w:p w:rsidR="00060944" w:rsidRPr="004C74C5" w:rsidRDefault="00FC7E00" w:rsidP="00800D4C">
            <w:pPr>
              <w:pStyle w:val="ListParagraph"/>
              <w:numPr>
                <w:ilvl w:val="0"/>
                <w:numId w:val="24"/>
              </w:numPr>
              <w:rPr>
                <w:rFonts w:ascii="Arial" w:hAnsi="Arial" w:cs="Arial"/>
                <w:bCs/>
                <w:color w:val="000000" w:themeColor="text1"/>
              </w:rPr>
            </w:pPr>
            <w:r w:rsidRPr="004C74C5">
              <w:rPr>
                <w:rFonts w:ascii="Arial" w:hAnsi="Arial" w:cs="Arial"/>
                <w:bCs/>
                <w:color w:val="000000" w:themeColor="text1"/>
              </w:rPr>
              <w:t>Implement</w:t>
            </w:r>
            <w:r w:rsidR="00060944" w:rsidRPr="004C74C5">
              <w:rPr>
                <w:rFonts w:ascii="Arial" w:hAnsi="Arial" w:cs="Arial"/>
                <w:bCs/>
                <w:color w:val="000000" w:themeColor="text1"/>
              </w:rPr>
              <w:t xml:space="preserve"> a process to ensure that every maternity SI is shared with the LMS</w:t>
            </w:r>
            <w:r w:rsidR="00806EA2" w:rsidRPr="004C74C5">
              <w:rPr>
                <w:rFonts w:ascii="Arial" w:hAnsi="Arial" w:cs="Arial"/>
                <w:bCs/>
                <w:color w:val="000000" w:themeColor="text1"/>
              </w:rPr>
              <w:t xml:space="preserve"> for scrutiny, oversight and transparency</w:t>
            </w:r>
            <w:r w:rsidR="00060944" w:rsidRPr="004C74C5">
              <w:rPr>
                <w:rFonts w:ascii="Arial" w:hAnsi="Arial" w:cs="Arial"/>
                <w:bCs/>
                <w:color w:val="000000" w:themeColor="text1"/>
              </w:rPr>
              <w:t>. Maternity SIs will be shared with the trust board via bi-monthly reporting through the Quality Assurance Committee</w:t>
            </w:r>
            <w:r w:rsidR="004C74C5" w:rsidRPr="004C74C5">
              <w:rPr>
                <w:rFonts w:ascii="Arial" w:hAnsi="Arial" w:cs="Arial"/>
                <w:bCs/>
                <w:color w:val="000000" w:themeColor="text1"/>
              </w:rPr>
              <w:t>.</w:t>
            </w:r>
            <w:r w:rsidR="00D902F6" w:rsidRPr="004C74C5">
              <w:rPr>
                <w:rFonts w:ascii="Arial" w:hAnsi="Arial" w:cs="Arial"/>
                <w:bCs/>
                <w:color w:val="000000" w:themeColor="text1"/>
              </w:rPr>
              <w:t xml:space="preserve"> </w:t>
            </w:r>
          </w:p>
          <w:p w:rsidR="00012C9A" w:rsidRPr="00800D4C" w:rsidRDefault="00012C9A" w:rsidP="00012C9A">
            <w:pPr>
              <w:rPr>
                <w:rFonts w:ascii="Arial" w:hAnsi="Arial" w:cs="Arial"/>
                <w:bCs/>
                <w:color w:val="000000" w:themeColor="text1"/>
              </w:rPr>
            </w:pPr>
          </w:p>
          <w:p w:rsidR="00D902F6" w:rsidRPr="00800D4C" w:rsidRDefault="00FC7E00" w:rsidP="00800D4C">
            <w:pPr>
              <w:pStyle w:val="ListParagraph"/>
              <w:numPr>
                <w:ilvl w:val="0"/>
                <w:numId w:val="24"/>
              </w:numPr>
              <w:rPr>
                <w:rFonts w:ascii="Arial" w:hAnsi="Arial" w:cs="Arial"/>
                <w:bCs/>
                <w:color w:val="000000" w:themeColor="text1"/>
              </w:rPr>
            </w:pPr>
            <w:r w:rsidRPr="00800D4C">
              <w:rPr>
                <w:rFonts w:ascii="Arial" w:hAnsi="Arial" w:cs="Arial"/>
                <w:bCs/>
                <w:color w:val="000000" w:themeColor="text1"/>
              </w:rPr>
              <w:t>Work</w:t>
            </w:r>
            <w:r w:rsidR="00AA7EE1" w:rsidRPr="00800D4C">
              <w:rPr>
                <w:rFonts w:ascii="Arial" w:hAnsi="Arial" w:cs="Arial"/>
                <w:bCs/>
                <w:color w:val="000000" w:themeColor="text1"/>
              </w:rPr>
              <w:t xml:space="preserve"> with ELLMS to ensure that sharing of serious incidents and the learning is a regular item on agenda for ELLMS Board</w:t>
            </w:r>
            <w:r w:rsidR="0053494C">
              <w:rPr>
                <w:rFonts w:ascii="Arial" w:hAnsi="Arial" w:cs="Arial"/>
                <w:bCs/>
                <w:color w:val="000000" w:themeColor="text1"/>
              </w:rPr>
              <w:t xml:space="preserve"> for scrutiny, oversight and transparency</w:t>
            </w:r>
            <w:r w:rsidRPr="00800D4C">
              <w:rPr>
                <w:rFonts w:ascii="Arial" w:hAnsi="Arial" w:cs="Arial"/>
                <w:bCs/>
                <w:color w:val="000000" w:themeColor="text1"/>
              </w:rPr>
              <w:t>.</w:t>
            </w:r>
          </w:p>
          <w:p w:rsidR="00116A4C" w:rsidRPr="001A2E6A" w:rsidRDefault="00116A4C" w:rsidP="001A2E6A">
            <w:pPr>
              <w:rPr>
                <w:rFonts w:ascii="Arial" w:hAnsi="Arial" w:cs="Arial"/>
                <w:color w:val="000000" w:themeColor="text1"/>
              </w:rPr>
            </w:pPr>
          </w:p>
        </w:tc>
      </w:tr>
      <w:tr w:rsidR="00F1087E" w:rsidRPr="00800D4C" w:rsidTr="00945FA0">
        <w:trPr>
          <w:trHeight w:val="1474"/>
          <w:tblHeader/>
        </w:trPr>
        <w:tc>
          <w:tcPr>
            <w:tcW w:w="1065" w:type="pct"/>
            <w:gridSpan w:val="3"/>
            <w:shd w:val="clear" w:color="auto" w:fill="auto"/>
            <w:vAlign w:val="center"/>
          </w:tcPr>
          <w:p w:rsidR="00060944" w:rsidRPr="00800D4C" w:rsidRDefault="00060944" w:rsidP="00060944">
            <w:pPr>
              <w:rPr>
                <w:rFonts w:ascii="Arial" w:hAnsi="Arial" w:cs="Arial"/>
                <w:b/>
                <w:bCs/>
                <w:color w:val="000000" w:themeColor="text1"/>
              </w:rPr>
            </w:pPr>
            <w:r w:rsidRPr="00800D4C">
              <w:rPr>
                <w:rFonts w:ascii="Arial" w:hAnsi="Arial" w:cs="Arial"/>
                <w:b/>
                <w:bCs/>
                <w:color w:val="000000" w:themeColor="text1"/>
              </w:rPr>
              <w:t>Who and by when?</w:t>
            </w:r>
          </w:p>
        </w:tc>
        <w:tc>
          <w:tcPr>
            <w:tcW w:w="3935" w:type="pct"/>
            <w:shd w:val="clear" w:color="auto" w:fill="auto"/>
            <w:vAlign w:val="center"/>
          </w:tcPr>
          <w:p w:rsidR="00116A4C" w:rsidRPr="00800D4C" w:rsidRDefault="00116A4C" w:rsidP="00116A4C">
            <w:pPr>
              <w:rPr>
                <w:rFonts w:ascii="Arial" w:hAnsi="Arial" w:cs="Arial"/>
                <w:bCs/>
                <w:color w:val="000000" w:themeColor="text1"/>
              </w:rPr>
            </w:pPr>
          </w:p>
          <w:p w:rsidR="00110F04" w:rsidRDefault="00116A4C" w:rsidP="00116A4C">
            <w:pPr>
              <w:rPr>
                <w:rFonts w:ascii="Arial" w:hAnsi="Arial" w:cs="Arial"/>
                <w:color w:val="000000" w:themeColor="text1"/>
              </w:rPr>
            </w:pPr>
            <w:r w:rsidRPr="00800D4C">
              <w:rPr>
                <w:rFonts w:ascii="Arial" w:hAnsi="Arial" w:cs="Arial"/>
                <w:color w:val="000000" w:themeColor="text1"/>
              </w:rPr>
              <w:t xml:space="preserve">The </w:t>
            </w:r>
            <w:r w:rsidR="00110F04">
              <w:rPr>
                <w:rFonts w:ascii="Arial" w:hAnsi="Arial" w:cs="Arial"/>
                <w:color w:val="000000" w:themeColor="text1"/>
              </w:rPr>
              <w:t xml:space="preserve">Chief Nursing Officer (CNO) / </w:t>
            </w:r>
            <w:r w:rsidRPr="00800D4C">
              <w:rPr>
                <w:rFonts w:ascii="Arial" w:hAnsi="Arial" w:cs="Arial"/>
                <w:color w:val="000000" w:themeColor="text1"/>
              </w:rPr>
              <w:t>Director of Midwifery will present SI</w:t>
            </w:r>
            <w:r w:rsidR="0053494C">
              <w:rPr>
                <w:rFonts w:ascii="Arial" w:hAnsi="Arial" w:cs="Arial"/>
                <w:color w:val="000000" w:themeColor="text1"/>
              </w:rPr>
              <w:t>s</w:t>
            </w:r>
            <w:r w:rsidR="00110F04">
              <w:rPr>
                <w:rFonts w:ascii="Arial" w:hAnsi="Arial" w:cs="Arial"/>
                <w:color w:val="000000" w:themeColor="text1"/>
              </w:rPr>
              <w:t xml:space="preserve"> to</w:t>
            </w:r>
            <w:r w:rsidR="00410A0B">
              <w:rPr>
                <w:rFonts w:ascii="Arial" w:hAnsi="Arial" w:cs="Arial"/>
                <w:color w:val="000000" w:themeColor="text1"/>
              </w:rPr>
              <w:t xml:space="preserve"> the</w:t>
            </w:r>
            <w:r w:rsidR="00110F04">
              <w:rPr>
                <w:rFonts w:ascii="Arial" w:hAnsi="Arial" w:cs="Arial"/>
                <w:color w:val="000000" w:themeColor="text1"/>
              </w:rPr>
              <w:t xml:space="preserve"> Trust board.</w:t>
            </w:r>
          </w:p>
          <w:p w:rsidR="00110F04" w:rsidRDefault="00110F04" w:rsidP="00116A4C">
            <w:pPr>
              <w:rPr>
                <w:rFonts w:ascii="Arial" w:hAnsi="Arial" w:cs="Arial"/>
                <w:color w:val="000000" w:themeColor="text1"/>
              </w:rPr>
            </w:pPr>
          </w:p>
          <w:p w:rsidR="00116A4C" w:rsidRDefault="0053494C" w:rsidP="00116A4C">
            <w:pPr>
              <w:rPr>
                <w:rFonts w:ascii="Arial" w:hAnsi="Arial" w:cs="Arial"/>
                <w:color w:val="000000" w:themeColor="text1"/>
              </w:rPr>
            </w:pPr>
            <w:r>
              <w:rPr>
                <w:rFonts w:ascii="Arial" w:hAnsi="Arial" w:cs="Arial"/>
                <w:color w:val="000000" w:themeColor="text1"/>
              </w:rPr>
              <w:t xml:space="preserve">The three </w:t>
            </w:r>
            <w:r w:rsidR="00410A0B">
              <w:rPr>
                <w:rFonts w:ascii="Arial" w:hAnsi="Arial" w:cs="Arial"/>
                <w:color w:val="000000" w:themeColor="text1"/>
              </w:rPr>
              <w:t>A</w:t>
            </w:r>
            <w:r w:rsidR="00110F04">
              <w:rPr>
                <w:rFonts w:ascii="Arial" w:hAnsi="Arial" w:cs="Arial"/>
                <w:color w:val="000000" w:themeColor="text1"/>
              </w:rPr>
              <w:t>DOM</w:t>
            </w:r>
            <w:r>
              <w:rPr>
                <w:rFonts w:ascii="Arial" w:hAnsi="Arial" w:cs="Arial"/>
                <w:color w:val="000000" w:themeColor="text1"/>
              </w:rPr>
              <w:t>s and the three lead obstetricians</w:t>
            </w:r>
            <w:r w:rsidR="00110F04">
              <w:rPr>
                <w:rFonts w:ascii="Arial" w:hAnsi="Arial" w:cs="Arial"/>
                <w:color w:val="000000" w:themeColor="text1"/>
              </w:rPr>
              <w:t xml:space="preserve"> will ensure the learning slides from SI</w:t>
            </w:r>
            <w:r>
              <w:rPr>
                <w:rFonts w:ascii="Arial" w:hAnsi="Arial" w:cs="Arial"/>
                <w:color w:val="000000" w:themeColor="text1"/>
              </w:rPr>
              <w:t>s</w:t>
            </w:r>
            <w:r w:rsidR="00110F04">
              <w:rPr>
                <w:rFonts w:ascii="Arial" w:hAnsi="Arial" w:cs="Arial"/>
                <w:color w:val="000000" w:themeColor="text1"/>
              </w:rPr>
              <w:t xml:space="preserve"> will </w:t>
            </w:r>
            <w:r w:rsidR="00116A4C" w:rsidRPr="00800D4C">
              <w:rPr>
                <w:rFonts w:ascii="Arial" w:hAnsi="Arial" w:cs="Arial"/>
                <w:color w:val="000000" w:themeColor="text1"/>
              </w:rPr>
              <w:t>be shared with the LMS</w:t>
            </w:r>
            <w:r w:rsidR="00410A0B">
              <w:rPr>
                <w:rFonts w:ascii="Arial" w:hAnsi="Arial" w:cs="Arial"/>
                <w:color w:val="000000" w:themeColor="text1"/>
              </w:rPr>
              <w:t>.</w:t>
            </w:r>
          </w:p>
          <w:p w:rsidR="00A916E9" w:rsidRDefault="00A916E9" w:rsidP="00116A4C">
            <w:pPr>
              <w:rPr>
                <w:rFonts w:ascii="Arial" w:hAnsi="Arial" w:cs="Arial"/>
                <w:color w:val="000000" w:themeColor="text1"/>
              </w:rPr>
            </w:pPr>
          </w:p>
          <w:p w:rsidR="005F5935" w:rsidRPr="00800D4C" w:rsidRDefault="005F5935" w:rsidP="00116A4C">
            <w:pPr>
              <w:rPr>
                <w:rFonts w:ascii="Arial" w:hAnsi="Arial" w:cs="Arial"/>
                <w:color w:val="000000" w:themeColor="text1"/>
              </w:rPr>
            </w:pPr>
            <w:r>
              <w:rPr>
                <w:rFonts w:ascii="Arial" w:hAnsi="Arial" w:cs="Arial"/>
                <w:color w:val="000000" w:themeColor="text1"/>
              </w:rPr>
              <w:t xml:space="preserve">Maternity Leads of sites </w:t>
            </w:r>
            <w:r w:rsidR="000C42A9">
              <w:rPr>
                <w:rFonts w:ascii="Arial" w:hAnsi="Arial" w:cs="Arial"/>
                <w:color w:val="000000" w:themeColor="text1"/>
              </w:rPr>
              <w:t xml:space="preserve">with oversight of </w:t>
            </w:r>
            <w:r>
              <w:rPr>
                <w:rFonts w:ascii="Arial" w:hAnsi="Arial" w:cs="Arial"/>
                <w:color w:val="000000" w:themeColor="text1"/>
              </w:rPr>
              <w:t xml:space="preserve">the </w:t>
            </w:r>
            <w:r w:rsidR="0053494C">
              <w:rPr>
                <w:rFonts w:ascii="Arial" w:hAnsi="Arial" w:cs="Arial"/>
                <w:color w:val="000000" w:themeColor="text1"/>
              </w:rPr>
              <w:t xml:space="preserve">Perinatal Network </w:t>
            </w:r>
            <w:r>
              <w:rPr>
                <w:rFonts w:ascii="Arial" w:hAnsi="Arial" w:cs="Arial"/>
                <w:color w:val="000000" w:themeColor="text1"/>
              </w:rPr>
              <w:t xml:space="preserve">will </w:t>
            </w:r>
            <w:r w:rsidR="000C42A9">
              <w:rPr>
                <w:rFonts w:ascii="Arial" w:hAnsi="Arial" w:cs="Arial"/>
                <w:color w:val="000000" w:themeColor="text1"/>
              </w:rPr>
              <w:t>adopt and implement</w:t>
            </w:r>
            <w:r>
              <w:rPr>
                <w:rFonts w:ascii="Arial" w:hAnsi="Arial" w:cs="Arial"/>
                <w:color w:val="000000" w:themeColor="text1"/>
              </w:rPr>
              <w:t xml:space="preserve"> the PCSM</w:t>
            </w:r>
          </w:p>
          <w:p w:rsidR="00AA7EE1" w:rsidRPr="00800D4C" w:rsidRDefault="00AA7EE1" w:rsidP="00060944">
            <w:pPr>
              <w:rPr>
                <w:rFonts w:ascii="Arial" w:hAnsi="Arial" w:cs="Arial"/>
                <w:color w:val="000000" w:themeColor="text1"/>
              </w:rPr>
            </w:pPr>
          </w:p>
        </w:tc>
      </w:tr>
      <w:tr w:rsidR="00F1087E" w:rsidRPr="00800D4C" w:rsidTr="00945FA0">
        <w:trPr>
          <w:trHeight w:val="1474"/>
          <w:tblHeader/>
        </w:trPr>
        <w:tc>
          <w:tcPr>
            <w:tcW w:w="1065" w:type="pct"/>
            <w:gridSpan w:val="3"/>
            <w:shd w:val="clear" w:color="auto" w:fill="auto"/>
            <w:vAlign w:val="center"/>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What resource or support do we need?</w:t>
            </w:r>
          </w:p>
        </w:tc>
        <w:tc>
          <w:tcPr>
            <w:tcW w:w="3935" w:type="pct"/>
            <w:shd w:val="clear" w:color="auto" w:fill="auto"/>
          </w:tcPr>
          <w:p w:rsidR="00AC0D62" w:rsidRPr="00800D4C" w:rsidRDefault="00712446" w:rsidP="00AC0D62">
            <w:pPr>
              <w:rPr>
                <w:rFonts w:ascii="Arial" w:hAnsi="Arial" w:cs="Arial"/>
                <w:color w:val="000000" w:themeColor="text1"/>
              </w:rPr>
            </w:pPr>
            <w:r>
              <w:rPr>
                <w:rFonts w:ascii="Arial" w:hAnsi="Arial" w:cs="Arial"/>
                <w:color w:val="000000" w:themeColor="text1"/>
              </w:rPr>
              <w:t xml:space="preserve">The Trust needs to </w:t>
            </w:r>
          </w:p>
          <w:p w:rsidR="00AC0D62" w:rsidRPr="00800D4C" w:rsidRDefault="00AC0D62" w:rsidP="00AC0D62">
            <w:pPr>
              <w:rPr>
                <w:rFonts w:ascii="Arial" w:hAnsi="Arial" w:cs="Arial"/>
                <w:bCs/>
                <w:color w:val="000000" w:themeColor="text1"/>
              </w:rPr>
            </w:pPr>
          </w:p>
          <w:p w:rsidR="00712446" w:rsidRPr="00712446" w:rsidRDefault="00712446" w:rsidP="00712446">
            <w:pPr>
              <w:pStyle w:val="ListParagraph"/>
              <w:numPr>
                <w:ilvl w:val="0"/>
                <w:numId w:val="35"/>
              </w:numPr>
              <w:rPr>
                <w:rFonts w:ascii="Arial" w:hAnsi="Arial" w:cs="Arial"/>
                <w:color w:val="000000" w:themeColor="text1"/>
              </w:rPr>
            </w:pPr>
            <w:r w:rsidRPr="00712446">
              <w:rPr>
                <w:rFonts w:ascii="Arial" w:hAnsi="Arial" w:cs="Arial"/>
                <w:bCs/>
                <w:color w:val="000000" w:themeColor="text1"/>
              </w:rPr>
              <w:t xml:space="preserve">work </w:t>
            </w:r>
            <w:r w:rsidR="00AC0D62" w:rsidRPr="00712446">
              <w:rPr>
                <w:rFonts w:ascii="Arial" w:hAnsi="Arial" w:cs="Arial"/>
                <w:bCs/>
                <w:color w:val="000000" w:themeColor="text1"/>
              </w:rPr>
              <w:t xml:space="preserve">with </w:t>
            </w:r>
            <w:r w:rsidR="007D3469">
              <w:rPr>
                <w:rFonts w:ascii="Arial" w:hAnsi="Arial" w:cs="Arial"/>
                <w:bCs/>
                <w:color w:val="000000" w:themeColor="text1"/>
              </w:rPr>
              <w:t>EL</w:t>
            </w:r>
            <w:r w:rsidR="00AC0D62" w:rsidRPr="00712446">
              <w:rPr>
                <w:rFonts w:ascii="Arial" w:hAnsi="Arial" w:cs="Arial"/>
                <w:bCs/>
                <w:color w:val="000000" w:themeColor="text1"/>
              </w:rPr>
              <w:t xml:space="preserve">LMS to add SI </w:t>
            </w:r>
            <w:r>
              <w:rPr>
                <w:rFonts w:ascii="Arial" w:hAnsi="Arial" w:cs="Arial"/>
                <w:bCs/>
                <w:color w:val="000000" w:themeColor="text1"/>
              </w:rPr>
              <w:t xml:space="preserve">shared learning </w:t>
            </w:r>
            <w:r w:rsidR="00AC0D62" w:rsidRPr="00712446">
              <w:rPr>
                <w:rFonts w:ascii="Arial" w:hAnsi="Arial" w:cs="Arial"/>
                <w:bCs/>
                <w:color w:val="000000" w:themeColor="text1"/>
              </w:rPr>
              <w:t xml:space="preserve">as standing agenda item in meetings </w:t>
            </w:r>
          </w:p>
          <w:p w:rsidR="00260E1D" w:rsidRDefault="005C3F8E" w:rsidP="00260E1D">
            <w:pPr>
              <w:pStyle w:val="ListParagraph"/>
              <w:numPr>
                <w:ilvl w:val="0"/>
                <w:numId w:val="35"/>
              </w:numPr>
              <w:rPr>
                <w:rFonts w:ascii="Arial" w:hAnsi="Arial" w:cs="Arial"/>
                <w:color w:val="000000" w:themeColor="text1"/>
              </w:rPr>
            </w:pPr>
            <w:r>
              <w:rPr>
                <w:rFonts w:ascii="Arial" w:hAnsi="Arial" w:cs="Arial"/>
                <w:bCs/>
                <w:color w:val="000000" w:themeColor="text1"/>
              </w:rPr>
              <w:t>S</w:t>
            </w:r>
            <w:r w:rsidRPr="00260E1D">
              <w:rPr>
                <w:rFonts w:ascii="Arial" w:hAnsi="Arial" w:cs="Arial"/>
                <w:bCs/>
                <w:color w:val="000000" w:themeColor="text1"/>
              </w:rPr>
              <w:t>upport</w:t>
            </w:r>
            <w:r>
              <w:rPr>
                <w:rFonts w:ascii="Arial" w:hAnsi="Arial" w:cs="Arial"/>
                <w:bCs/>
                <w:color w:val="000000" w:themeColor="text1"/>
              </w:rPr>
              <w:t xml:space="preserve"> </w:t>
            </w:r>
            <w:r w:rsidR="007D3469">
              <w:rPr>
                <w:rFonts w:ascii="Arial" w:hAnsi="Arial" w:cs="Arial"/>
                <w:bCs/>
                <w:color w:val="000000" w:themeColor="text1"/>
              </w:rPr>
              <w:t>a</w:t>
            </w:r>
            <w:r w:rsidR="00AC0D62" w:rsidRPr="00260E1D">
              <w:rPr>
                <w:rFonts w:ascii="Arial" w:hAnsi="Arial" w:cs="Arial"/>
                <w:bCs/>
                <w:color w:val="000000" w:themeColor="text1"/>
              </w:rPr>
              <w:t xml:space="preserve"> Regional Lead Obstetrician</w:t>
            </w:r>
            <w:r w:rsidR="007D3469">
              <w:rPr>
                <w:rFonts w:ascii="Arial" w:hAnsi="Arial" w:cs="Arial"/>
                <w:bCs/>
                <w:color w:val="000000" w:themeColor="text1"/>
              </w:rPr>
              <w:t xml:space="preserve"> with </w:t>
            </w:r>
            <w:r w:rsidR="00260E1D">
              <w:rPr>
                <w:rFonts w:ascii="Arial" w:hAnsi="Arial" w:cs="Arial"/>
                <w:color w:val="000000" w:themeColor="text1"/>
              </w:rPr>
              <w:t>d</w:t>
            </w:r>
            <w:r w:rsidR="00AC0D62" w:rsidRPr="00260E1D">
              <w:rPr>
                <w:rFonts w:ascii="Arial" w:hAnsi="Arial" w:cs="Arial"/>
                <w:color w:val="000000" w:themeColor="text1"/>
              </w:rPr>
              <w:t xml:space="preserve">edicated consultant time to prepare LMS reports </w:t>
            </w:r>
          </w:p>
          <w:p w:rsidR="00FE4A47" w:rsidRDefault="00260E1D" w:rsidP="00260E1D">
            <w:pPr>
              <w:pStyle w:val="ListParagraph"/>
              <w:numPr>
                <w:ilvl w:val="0"/>
                <w:numId w:val="35"/>
              </w:numPr>
              <w:rPr>
                <w:rFonts w:ascii="Arial" w:hAnsi="Arial" w:cs="Arial"/>
                <w:color w:val="000000" w:themeColor="text1"/>
              </w:rPr>
            </w:pPr>
            <w:r>
              <w:rPr>
                <w:rFonts w:ascii="Arial" w:hAnsi="Arial" w:cs="Arial"/>
                <w:color w:val="000000" w:themeColor="text1"/>
              </w:rPr>
              <w:t xml:space="preserve">Agree PA in job planning for a </w:t>
            </w:r>
            <w:r w:rsidR="00AC0D62" w:rsidRPr="00260E1D">
              <w:rPr>
                <w:rFonts w:ascii="Arial" w:hAnsi="Arial" w:cs="Arial"/>
                <w:color w:val="000000" w:themeColor="text1"/>
              </w:rPr>
              <w:t xml:space="preserve">Lead Obstetrician </w:t>
            </w:r>
            <w:r>
              <w:rPr>
                <w:rFonts w:ascii="Arial" w:hAnsi="Arial" w:cs="Arial"/>
                <w:color w:val="000000" w:themeColor="text1"/>
              </w:rPr>
              <w:t xml:space="preserve">on each site to </w:t>
            </w:r>
            <w:r w:rsidR="00AC0D62" w:rsidRPr="00260E1D">
              <w:rPr>
                <w:rFonts w:ascii="Arial" w:hAnsi="Arial" w:cs="Arial"/>
                <w:color w:val="000000" w:themeColor="text1"/>
              </w:rPr>
              <w:t>adopt the PCSM.</w:t>
            </w:r>
            <w:r w:rsidRPr="00260E1D">
              <w:rPr>
                <w:rFonts w:ascii="Arial" w:hAnsi="Arial" w:cs="Arial"/>
                <w:color w:val="000000" w:themeColor="text1"/>
              </w:rPr>
              <w:t xml:space="preserve"> </w:t>
            </w:r>
          </w:p>
          <w:p w:rsidR="00FE4A47" w:rsidRPr="00FE4A47" w:rsidRDefault="00FE4A47" w:rsidP="00FE4A47">
            <w:pPr>
              <w:pStyle w:val="ListParagraph"/>
              <w:numPr>
                <w:ilvl w:val="0"/>
                <w:numId w:val="35"/>
              </w:numPr>
              <w:rPr>
                <w:rFonts w:ascii="Arial" w:hAnsi="Arial" w:cs="Arial"/>
                <w:color w:val="000000" w:themeColor="text1"/>
              </w:rPr>
            </w:pPr>
            <w:r w:rsidRPr="00FE4A47">
              <w:rPr>
                <w:rFonts w:ascii="Arial" w:hAnsi="Arial" w:cs="Arial"/>
                <w:color w:val="000000" w:themeColor="text1"/>
              </w:rPr>
              <w:t xml:space="preserve">Agree PA in </w:t>
            </w:r>
            <w:r>
              <w:rPr>
                <w:rFonts w:ascii="Arial" w:hAnsi="Arial" w:cs="Arial"/>
                <w:color w:val="000000" w:themeColor="text1"/>
              </w:rPr>
              <w:t>j</w:t>
            </w:r>
            <w:r w:rsidRPr="00FE4A47">
              <w:rPr>
                <w:rFonts w:ascii="Arial" w:hAnsi="Arial" w:cs="Arial"/>
                <w:color w:val="000000" w:themeColor="text1"/>
              </w:rPr>
              <w:t>ob planning for a Lead Obstetrician on each site</w:t>
            </w:r>
            <w:r>
              <w:rPr>
                <w:rFonts w:ascii="Arial" w:hAnsi="Arial" w:cs="Arial"/>
                <w:color w:val="000000" w:themeColor="text1"/>
              </w:rPr>
              <w:t xml:space="preserve"> to lead on PMRT</w:t>
            </w:r>
            <w:r w:rsidRPr="00FE4A47">
              <w:rPr>
                <w:rFonts w:ascii="Arial" w:hAnsi="Arial" w:cs="Arial"/>
                <w:color w:val="000000" w:themeColor="text1"/>
              </w:rPr>
              <w:t xml:space="preserve">. </w:t>
            </w:r>
          </w:p>
          <w:p w:rsidR="00AC0D62" w:rsidRPr="00800D4C" w:rsidRDefault="00AC0D62" w:rsidP="00712446">
            <w:pPr>
              <w:rPr>
                <w:rFonts w:ascii="Arial" w:hAnsi="Arial" w:cs="Arial"/>
                <w:bCs/>
                <w:color w:val="000000" w:themeColor="text1"/>
              </w:rPr>
            </w:pPr>
          </w:p>
        </w:tc>
      </w:tr>
      <w:tr w:rsidR="00F1087E" w:rsidRPr="00800D4C" w:rsidTr="00945FA0">
        <w:trPr>
          <w:trHeight w:val="1474"/>
          <w:tblHeader/>
        </w:trPr>
        <w:tc>
          <w:tcPr>
            <w:tcW w:w="1065" w:type="pct"/>
            <w:gridSpan w:val="3"/>
            <w:shd w:val="clear" w:color="auto" w:fill="auto"/>
            <w:vAlign w:val="center"/>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How will mitigate risk in the short term?</w:t>
            </w:r>
          </w:p>
        </w:tc>
        <w:tc>
          <w:tcPr>
            <w:tcW w:w="3935" w:type="pct"/>
            <w:shd w:val="clear" w:color="auto" w:fill="auto"/>
          </w:tcPr>
          <w:p w:rsidR="00AC0D62" w:rsidRPr="00800D4C" w:rsidRDefault="00AC0D62" w:rsidP="00AC0D62">
            <w:pPr>
              <w:rPr>
                <w:rFonts w:ascii="Arial" w:hAnsi="Arial" w:cs="Arial"/>
                <w:bCs/>
                <w:color w:val="000000" w:themeColor="text1"/>
              </w:rPr>
            </w:pPr>
          </w:p>
          <w:p w:rsidR="005C1530" w:rsidRPr="00800D4C" w:rsidRDefault="007D3469" w:rsidP="005C1530">
            <w:pPr>
              <w:rPr>
                <w:rFonts w:ascii="Arial" w:hAnsi="Arial" w:cs="Arial"/>
                <w:bCs/>
                <w:color w:val="000000" w:themeColor="text1"/>
              </w:rPr>
            </w:pPr>
            <w:r>
              <w:rPr>
                <w:rFonts w:ascii="Arial" w:hAnsi="Arial" w:cs="Arial"/>
                <w:bCs/>
                <w:color w:val="000000" w:themeColor="text1"/>
              </w:rPr>
              <w:t xml:space="preserve">We have process and pathways to complete PMRT reviews timely </w:t>
            </w:r>
          </w:p>
          <w:p w:rsidR="005C1530" w:rsidRPr="00800D4C" w:rsidRDefault="005C1530" w:rsidP="005C1530">
            <w:pPr>
              <w:rPr>
                <w:rFonts w:ascii="Arial" w:hAnsi="Arial" w:cs="Arial"/>
                <w:bCs/>
                <w:color w:val="000000" w:themeColor="text1"/>
              </w:rPr>
            </w:pPr>
          </w:p>
          <w:p w:rsidR="00D03273" w:rsidRDefault="005804D8" w:rsidP="005C1530">
            <w:pPr>
              <w:rPr>
                <w:rFonts w:ascii="Arial" w:hAnsi="Arial" w:cs="Arial"/>
                <w:bCs/>
                <w:color w:val="000000" w:themeColor="text1"/>
              </w:rPr>
            </w:pPr>
            <w:r>
              <w:rPr>
                <w:rFonts w:ascii="Arial" w:hAnsi="Arial" w:cs="Arial"/>
                <w:bCs/>
                <w:color w:val="000000" w:themeColor="text1"/>
              </w:rPr>
              <w:t>The CMO or CNO sign off all decisions regarding the management of serious incidents relating to maternity services.  They also sign off all Maternity Serious Incidents before they leave the Trust</w:t>
            </w:r>
            <w:proofErr w:type="gramStart"/>
            <w:r>
              <w:rPr>
                <w:rFonts w:ascii="Arial" w:hAnsi="Arial" w:cs="Arial"/>
                <w:bCs/>
                <w:color w:val="000000" w:themeColor="text1"/>
              </w:rPr>
              <w:t>.</w:t>
            </w:r>
            <w:r w:rsidR="00D03273">
              <w:rPr>
                <w:rFonts w:ascii="Arial" w:hAnsi="Arial" w:cs="Arial"/>
                <w:bCs/>
                <w:color w:val="000000" w:themeColor="text1"/>
              </w:rPr>
              <w:t>.</w:t>
            </w:r>
            <w:proofErr w:type="gramEnd"/>
            <w:r w:rsidR="00D03273">
              <w:rPr>
                <w:rFonts w:ascii="Arial" w:hAnsi="Arial" w:cs="Arial"/>
                <w:bCs/>
                <w:color w:val="000000" w:themeColor="text1"/>
              </w:rPr>
              <w:t xml:space="preserve"> </w:t>
            </w:r>
            <w:r>
              <w:rPr>
                <w:rFonts w:ascii="Arial" w:hAnsi="Arial" w:cs="Arial"/>
                <w:bCs/>
                <w:color w:val="000000" w:themeColor="text1"/>
              </w:rPr>
              <w:t xml:space="preserve">  All SI reports are summarised and shared across the Trust for cross site learning  </w:t>
            </w:r>
          </w:p>
          <w:p w:rsidR="00D03273" w:rsidRDefault="00D03273" w:rsidP="005C1530">
            <w:pPr>
              <w:rPr>
                <w:rFonts w:ascii="Arial" w:hAnsi="Arial" w:cs="Arial"/>
                <w:bCs/>
                <w:color w:val="000000" w:themeColor="text1"/>
              </w:rPr>
            </w:pPr>
          </w:p>
          <w:p w:rsidR="005C1530" w:rsidRPr="00800D4C" w:rsidRDefault="005C1530" w:rsidP="005C1530">
            <w:pPr>
              <w:rPr>
                <w:rFonts w:ascii="Arial" w:hAnsi="Arial" w:cs="Arial"/>
                <w:bCs/>
                <w:color w:val="000000" w:themeColor="text1"/>
              </w:rPr>
            </w:pPr>
            <w:r w:rsidRPr="00800D4C">
              <w:rPr>
                <w:rFonts w:ascii="Arial" w:hAnsi="Arial" w:cs="Arial"/>
                <w:bCs/>
                <w:color w:val="000000" w:themeColor="text1"/>
              </w:rPr>
              <w:t>All completed SI reports are shared with all staff members in the department via email and these reports are again shared at learning experience meetings</w:t>
            </w:r>
            <w:r w:rsidR="00D03273">
              <w:rPr>
                <w:rFonts w:ascii="Arial" w:hAnsi="Arial" w:cs="Arial"/>
                <w:bCs/>
                <w:color w:val="000000" w:themeColor="text1"/>
              </w:rPr>
              <w:t>.</w:t>
            </w:r>
          </w:p>
          <w:p w:rsidR="00AC0D62" w:rsidRPr="00800D4C" w:rsidRDefault="00AC0D62" w:rsidP="00B870D1">
            <w:pPr>
              <w:rPr>
                <w:rFonts w:ascii="Arial" w:hAnsi="Arial" w:cs="Arial"/>
                <w:color w:val="000000" w:themeColor="text1"/>
              </w:rPr>
            </w:pPr>
          </w:p>
        </w:tc>
      </w:tr>
      <w:tr w:rsidR="00AC0D62" w:rsidRPr="00800D4C" w:rsidTr="00917F56">
        <w:trPr>
          <w:tblHeader/>
        </w:trPr>
        <w:tc>
          <w:tcPr>
            <w:tcW w:w="5000" w:type="pct"/>
            <w:gridSpan w:val="4"/>
            <w:shd w:val="clear" w:color="auto" w:fill="D9D9D9" w:themeFill="background1" w:themeFillShade="D9"/>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Immediate and essential action 2: Listening to Women and Families</w:t>
            </w:r>
          </w:p>
          <w:p w:rsidR="00AC0D62" w:rsidRPr="00800D4C" w:rsidRDefault="00AC0D62" w:rsidP="00AC0D62">
            <w:pPr>
              <w:rPr>
                <w:rFonts w:ascii="Arial" w:hAnsi="Arial" w:cs="Arial"/>
                <w:color w:val="000000" w:themeColor="text1"/>
              </w:rPr>
            </w:pPr>
            <w:r w:rsidRPr="00800D4C">
              <w:rPr>
                <w:rFonts w:ascii="Arial" w:hAnsi="Arial" w:cs="Arial"/>
                <w:color w:val="000000" w:themeColor="text1"/>
              </w:rPr>
              <w:t>Maternity services must ensure that women and their families are listened to with their voices heard.</w:t>
            </w:r>
          </w:p>
          <w:p w:rsidR="00AC0D62" w:rsidRPr="00800D4C" w:rsidRDefault="00AC0D62" w:rsidP="00AC0D62">
            <w:pPr>
              <w:rPr>
                <w:rFonts w:ascii="Arial" w:hAnsi="Arial" w:cs="Arial"/>
                <w:b/>
                <w:bCs/>
                <w:color w:val="000000" w:themeColor="text1"/>
              </w:rPr>
            </w:pPr>
          </w:p>
          <w:p w:rsidR="00AC0D62" w:rsidRPr="00800D4C" w:rsidRDefault="00AC0D62" w:rsidP="00800D4C">
            <w:pPr>
              <w:pStyle w:val="ListParagraph"/>
              <w:numPr>
                <w:ilvl w:val="0"/>
                <w:numId w:val="7"/>
              </w:numPr>
              <w:rPr>
                <w:rFonts w:ascii="Arial" w:hAnsi="Arial" w:cs="Arial"/>
                <w:color w:val="000000" w:themeColor="text1"/>
              </w:rPr>
            </w:pPr>
            <w:r w:rsidRPr="00800D4C">
              <w:rPr>
                <w:rFonts w:ascii="Arial" w:hAnsi="Arial" w:cs="Arial"/>
                <w:color w:val="000000" w:themeColor="text1"/>
              </w:rPr>
              <w:t>Trusts must create an independent senior advocate role which reports to both the Trust and the LMS Boards.</w:t>
            </w:r>
          </w:p>
          <w:p w:rsidR="00AC0D62" w:rsidRPr="00800D4C" w:rsidRDefault="00AC0D62" w:rsidP="00AC0D62">
            <w:pPr>
              <w:pStyle w:val="ListParagraph"/>
              <w:rPr>
                <w:rFonts w:ascii="Arial" w:hAnsi="Arial" w:cs="Arial"/>
                <w:color w:val="000000" w:themeColor="text1"/>
              </w:rPr>
            </w:pPr>
          </w:p>
          <w:p w:rsidR="00AC0D62" w:rsidRPr="00800D4C" w:rsidRDefault="00AC0D62" w:rsidP="00800D4C">
            <w:pPr>
              <w:pStyle w:val="ListParagraph"/>
              <w:numPr>
                <w:ilvl w:val="0"/>
                <w:numId w:val="5"/>
              </w:numPr>
              <w:rPr>
                <w:rFonts w:ascii="Arial" w:hAnsi="Arial" w:cs="Arial"/>
                <w:color w:val="000000" w:themeColor="text1"/>
              </w:rPr>
            </w:pPr>
            <w:r w:rsidRPr="00800D4C">
              <w:rPr>
                <w:rFonts w:ascii="Arial" w:hAnsi="Arial" w:cs="Arial"/>
                <w:color w:val="000000" w:themeColor="text1"/>
              </w:rPr>
              <w:t xml:space="preserve">The advocate must be available to families attending follow up meetings with clinicians where concerns about maternity or neonatal care are discussed, particularly where there has been an adverse outcome. </w:t>
            </w:r>
          </w:p>
          <w:p w:rsidR="00AC0D62" w:rsidRPr="00800D4C" w:rsidRDefault="00AC0D62" w:rsidP="00AC0D62">
            <w:pPr>
              <w:pStyle w:val="ListParagraph"/>
              <w:rPr>
                <w:rFonts w:ascii="Arial" w:hAnsi="Arial" w:cs="Arial"/>
                <w:color w:val="000000" w:themeColor="text1"/>
              </w:rPr>
            </w:pPr>
          </w:p>
          <w:p w:rsidR="00AC0D62" w:rsidRPr="00800D4C" w:rsidRDefault="00AC0D62" w:rsidP="00800D4C">
            <w:pPr>
              <w:pStyle w:val="ListParagraph"/>
              <w:numPr>
                <w:ilvl w:val="0"/>
                <w:numId w:val="5"/>
              </w:numPr>
              <w:rPr>
                <w:color w:val="000000" w:themeColor="text1"/>
              </w:rPr>
            </w:pPr>
            <w:r w:rsidRPr="00800D4C">
              <w:rPr>
                <w:rFonts w:ascii="Arial" w:hAnsi="Arial" w:cs="Arial"/>
                <w:color w:val="000000" w:themeColor="text1"/>
              </w:rPr>
              <w:t>Each Trust Board must identify a non-executive director who has oversight of maternity services, with specific responsibility for ensuring that women and family voices across the Trust are represented at Board level. They must work collaboratively with their maternity Safety Champions.</w:t>
            </w:r>
          </w:p>
          <w:p w:rsidR="00AC0D62" w:rsidRPr="00800D4C" w:rsidRDefault="00AC0D62" w:rsidP="00AC0D62">
            <w:pPr>
              <w:rPr>
                <w:color w:val="000000" w:themeColor="text1"/>
              </w:rPr>
            </w:pPr>
          </w:p>
        </w:tc>
      </w:tr>
      <w:tr w:rsidR="00AC0D62" w:rsidRPr="00800D4C" w:rsidTr="00917F56">
        <w:trPr>
          <w:tblHeader/>
        </w:trPr>
        <w:tc>
          <w:tcPr>
            <w:tcW w:w="5000" w:type="pct"/>
            <w:gridSpan w:val="4"/>
            <w:shd w:val="clear" w:color="auto" w:fill="D9D9D9" w:themeFill="background1" w:themeFillShade="D9"/>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 xml:space="preserve">Link to Maternity Safety actions: </w:t>
            </w:r>
          </w:p>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 xml:space="preserve">Action 1: </w:t>
            </w:r>
            <w:r w:rsidRPr="00800D4C">
              <w:rPr>
                <w:color w:val="000000" w:themeColor="text1"/>
              </w:rPr>
              <w:t xml:space="preserve"> </w:t>
            </w:r>
            <w:r w:rsidRPr="00800D4C">
              <w:rPr>
                <w:rFonts w:ascii="Arial" w:hAnsi="Arial" w:cs="Arial"/>
                <w:b/>
                <w:bCs/>
                <w:color w:val="000000" w:themeColor="text1"/>
              </w:rPr>
              <w:t>Are you using the National Perinatal Mortality Review Tool to review perinatal deaths to the required standard?</w:t>
            </w:r>
          </w:p>
          <w:p w:rsidR="00AC0D62" w:rsidRPr="00800D4C" w:rsidRDefault="00AC0D62" w:rsidP="00AC0D62">
            <w:pPr>
              <w:ind w:left="1026" w:hanging="1026"/>
              <w:rPr>
                <w:rFonts w:ascii="Arial" w:hAnsi="Arial" w:cs="Arial"/>
                <w:b/>
                <w:bCs/>
                <w:color w:val="000000" w:themeColor="text1"/>
              </w:rPr>
            </w:pPr>
            <w:r w:rsidRPr="00800D4C">
              <w:rPr>
                <w:rFonts w:ascii="Arial" w:hAnsi="Arial" w:cs="Arial"/>
                <w:b/>
                <w:bCs/>
                <w:color w:val="000000" w:themeColor="text1"/>
              </w:rPr>
              <w:t>Action 7: Can you demonstrate that you have a mechanism for gathering service user feedback, and that you work with service users through your Maternity Voices Partnership to coproduce local maternity services?</w:t>
            </w:r>
          </w:p>
          <w:p w:rsidR="00AC0D62" w:rsidRPr="00800D4C" w:rsidRDefault="00AC0D62" w:rsidP="00AC0D62">
            <w:pPr>
              <w:ind w:left="1026" w:hanging="1026"/>
              <w:rPr>
                <w:rFonts w:ascii="Arial" w:hAnsi="Arial" w:cs="Arial"/>
                <w:b/>
                <w:bCs/>
                <w:color w:val="000000" w:themeColor="text1"/>
              </w:rPr>
            </w:pPr>
            <w:r w:rsidRPr="00800D4C">
              <w:rPr>
                <w:rFonts w:ascii="Arial" w:hAnsi="Arial" w:cs="Arial"/>
                <w:b/>
                <w:bCs/>
                <w:color w:val="000000" w:themeColor="text1"/>
              </w:rPr>
              <w:t>Action 9: Can you demonstrate that the Trust safety champions (obstetrician and midwife) are meeting bimonthly with Board level champions to escalate locally identified issues?</w:t>
            </w:r>
          </w:p>
          <w:p w:rsidR="00AC0D62" w:rsidRPr="00800D4C" w:rsidRDefault="00AC0D62" w:rsidP="00AC0D62">
            <w:pPr>
              <w:rPr>
                <w:rFonts w:ascii="Arial" w:hAnsi="Arial" w:cs="Arial"/>
                <w:b/>
                <w:bCs/>
                <w:color w:val="000000" w:themeColor="text1"/>
              </w:rPr>
            </w:pPr>
          </w:p>
        </w:tc>
      </w:tr>
      <w:tr w:rsidR="00AC0D62" w:rsidRPr="00800D4C" w:rsidTr="00917F56">
        <w:trPr>
          <w:tblHeader/>
        </w:trPr>
        <w:tc>
          <w:tcPr>
            <w:tcW w:w="5000" w:type="pct"/>
            <w:gridSpan w:val="4"/>
            <w:shd w:val="clear" w:color="auto" w:fill="D9D9D9" w:themeFill="background1" w:themeFillShade="D9"/>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Link to urgent clinical priorities:</w:t>
            </w:r>
          </w:p>
          <w:p w:rsidR="00AC0D62" w:rsidRPr="00800D4C" w:rsidRDefault="00AC0D62" w:rsidP="00AC0D62">
            <w:pPr>
              <w:rPr>
                <w:rFonts w:ascii="Arial" w:hAnsi="Arial" w:cs="Arial"/>
                <w:color w:val="000000" w:themeColor="text1"/>
              </w:rPr>
            </w:pPr>
          </w:p>
          <w:p w:rsidR="00AC0D62" w:rsidRPr="00800D4C" w:rsidRDefault="00AC0D62" w:rsidP="00800D4C">
            <w:pPr>
              <w:pStyle w:val="ListParagraph"/>
              <w:numPr>
                <w:ilvl w:val="0"/>
                <w:numId w:val="2"/>
              </w:numPr>
              <w:spacing w:line="252" w:lineRule="auto"/>
              <w:rPr>
                <w:rFonts w:ascii="Arial" w:hAnsi="Arial" w:cs="Arial"/>
                <w:color w:val="000000" w:themeColor="text1"/>
              </w:rPr>
            </w:pPr>
            <w:r w:rsidRPr="00800D4C">
              <w:rPr>
                <w:rFonts w:ascii="Arial" w:hAnsi="Arial" w:cs="Arial"/>
                <w:color w:val="000000" w:themeColor="text1"/>
              </w:rPr>
              <w:t>Evidence that you have a robust mechanism for gathering service user feedback, and that you work with service users through your Maternity Voices Partnership (MVP) to coproduce local maternity services.</w:t>
            </w:r>
          </w:p>
          <w:p w:rsidR="00AC0D62" w:rsidRPr="00800D4C" w:rsidRDefault="00AC0D62" w:rsidP="00800D4C">
            <w:pPr>
              <w:pStyle w:val="ListParagraph"/>
              <w:numPr>
                <w:ilvl w:val="0"/>
                <w:numId w:val="2"/>
              </w:numPr>
              <w:spacing w:line="252" w:lineRule="auto"/>
              <w:jc w:val="both"/>
              <w:rPr>
                <w:rFonts w:ascii="Arial" w:hAnsi="Arial" w:cs="Arial"/>
                <w:color w:val="000000" w:themeColor="text1"/>
              </w:rPr>
            </w:pPr>
            <w:r w:rsidRPr="00800D4C">
              <w:rPr>
                <w:rFonts w:ascii="Arial" w:eastAsia="Times New Roman" w:hAnsi="Arial" w:cs="Arial"/>
                <w:color w:val="000000" w:themeColor="text1"/>
              </w:rPr>
              <w:t>In addition to the identification of an Executive Director with specific responsibility for maternity services, c</w:t>
            </w:r>
            <w:r w:rsidRPr="00800D4C">
              <w:rPr>
                <w:rFonts w:ascii="Arial" w:hAnsi="Arial" w:cs="Arial"/>
                <w:color w:val="000000" w:themeColor="text1"/>
              </w:rPr>
              <w:t>onfirmation of a named non-executive director who will support the Board maternity safety champion bringing a degree of independent challenge to the oversight of maternity and neonatal services and ensuring that the voices of service users and staff are heard.</w:t>
            </w:r>
          </w:p>
          <w:p w:rsidR="00AC0D62" w:rsidRPr="00800D4C" w:rsidRDefault="00AC0D62" w:rsidP="000565FC">
            <w:pPr>
              <w:pStyle w:val="ListParagraph"/>
              <w:keepNext/>
              <w:spacing w:line="252" w:lineRule="auto"/>
              <w:jc w:val="both"/>
              <w:rPr>
                <w:rFonts w:ascii="Arial" w:hAnsi="Arial" w:cs="Arial"/>
                <w:b/>
                <w:bCs/>
                <w:color w:val="000000" w:themeColor="text1"/>
              </w:rPr>
            </w:pPr>
          </w:p>
        </w:tc>
      </w:tr>
      <w:tr w:rsidR="00800D4C" w:rsidRPr="00800D4C" w:rsidTr="003D7A19">
        <w:trPr>
          <w:trHeight w:val="8779"/>
          <w:tblHeader/>
        </w:trPr>
        <w:tc>
          <w:tcPr>
            <w:tcW w:w="1065" w:type="pct"/>
            <w:gridSpan w:val="3"/>
            <w:vAlign w:val="center"/>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What do we have in place currently to meet all requirements of IEA 2?</w:t>
            </w:r>
          </w:p>
          <w:p w:rsidR="00AC0D62" w:rsidRPr="00800D4C" w:rsidRDefault="00AC0D62" w:rsidP="00AC0D62">
            <w:pPr>
              <w:rPr>
                <w:b/>
                <w:bCs/>
                <w:color w:val="000000" w:themeColor="text1"/>
              </w:rPr>
            </w:pPr>
          </w:p>
        </w:tc>
        <w:tc>
          <w:tcPr>
            <w:tcW w:w="3935" w:type="pct"/>
          </w:tcPr>
          <w:p w:rsidR="00AC0D62" w:rsidRPr="00800D4C" w:rsidRDefault="0053494C" w:rsidP="005C1530">
            <w:pPr>
              <w:rPr>
                <w:rFonts w:ascii="Arial" w:hAnsi="Arial" w:cs="Arial"/>
                <w:bCs/>
                <w:color w:val="000000" w:themeColor="text1"/>
              </w:rPr>
            </w:pPr>
            <w:r>
              <w:rPr>
                <w:rFonts w:ascii="Arial" w:hAnsi="Arial" w:cs="Arial"/>
                <w:bCs/>
                <w:color w:val="000000" w:themeColor="text1"/>
              </w:rPr>
              <w:t xml:space="preserve">The Barts Health maternity services </w:t>
            </w:r>
            <w:proofErr w:type="gramStart"/>
            <w:r>
              <w:rPr>
                <w:rFonts w:ascii="Arial" w:hAnsi="Arial" w:cs="Arial"/>
                <w:bCs/>
                <w:color w:val="000000" w:themeColor="text1"/>
              </w:rPr>
              <w:t xml:space="preserve">work </w:t>
            </w:r>
            <w:r w:rsidR="005C1530" w:rsidRPr="00800D4C">
              <w:rPr>
                <w:rFonts w:ascii="Arial" w:hAnsi="Arial" w:cs="Arial"/>
                <w:bCs/>
                <w:color w:val="000000" w:themeColor="text1"/>
              </w:rPr>
              <w:t xml:space="preserve"> in</w:t>
            </w:r>
            <w:proofErr w:type="gramEnd"/>
            <w:r w:rsidR="005C1530" w:rsidRPr="00800D4C">
              <w:rPr>
                <w:rFonts w:ascii="Arial" w:hAnsi="Arial" w:cs="Arial"/>
                <w:bCs/>
                <w:color w:val="000000" w:themeColor="text1"/>
              </w:rPr>
              <w:t xml:space="preserve"> partnership with women and their families via </w:t>
            </w:r>
            <w:r>
              <w:rPr>
                <w:rFonts w:ascii="Arial" w:hAnsi="Arial" w:cs="Arial"/>
                <w:bCs/>
                <w:color w:val="000000" w:themeColor="text1"/>
              </w:rPr>
              <w:t xml:space="preserve">our </w:t>
            </w:r>
            <w:r w:rsidR="002F5B9E">
              <w:rPr>
                <w:rFonts w:ascii="Arial" w:hAnsi="Arial" w:cs="Arial"/>
                <w:bCs/>
                <w:color w:val="000000" w:themeColor="text1"/>
              </w:rPr>
              <w:t xml:space="preserve">three </w:t>
            </w:r>
            <w:r>
              <w:rPr>
                <w:rFonts w:ascii="Arial" w:hAnsi="Arial" w:cs="Arial"/>
                <w:bCs/>
                <w:color w:val="000000" w:themeColor="text1"/>
              </w:rPr>
              <w:t>Maternity Voice Partnersh</w:t>
            </w:r>
            <w:r w:rsidR="002F5B9E">
              <w:rPr>
                <w:rFonts w:ascii="Arial" w:hAnsi="Arial" w:cs="Arial"/>
                <w:bCs/>
                <w:color w:val="000000" w:themeColor="text1"/>
              </w:rPr>
              <w:t xml:space="preserve">ips </w:t>
            </w:r>
            <w:r>
              <w:rPr>
                <w:rFonts w:ascii="Arial" w:hAnsi="Arial" w:cs="Arial"/>
                <w:bCs/>
                <w:color w:val="000000" w:themeColor="text1"/>
              </w:rPr>
              <w:t>(MVP).</w:t>
            </w:r>
            <w:r w:rsidR="005C1530" w:rsidRPr="00800D4C">
              <w:rPr>
                <w:rFonts w:ascii="Arial" w:hAnsi="Arial" w:cs="Arial"/>
                <w:bCs/>
                <w:color w:val="000000" w:themeColor="text1"/>
              </w:rPr>
              <w:t xml:space="preserve"> </w:t>
            </w:r>
            <w:r>
              <w:rPr>
                <w:rFonts w:ascii="Arial" w:hAnsi="Arial" w:cs="Arial"/>
                <w:bCs/>
                <w:color w:val="000000" w:themeColor="text1"/>
              </w:rPr>
              <w:t>In addition, s</w:t>
            </w:r>
            <w:r w:rsidR="00AC0D62" w:rsidRPr="00800D4C">
              <w:rPr>
                <w:rFonts w:ascii="Arial" w:hAnsi="Arial" w:cs="Arial"/>
                <w:bCs/>
                <w:color w:val="000000" w:themeColor="text1"/>
              </w:rPr>
              <w:t xml:space="preserve">ervice user feedback is gathered via a number of routes: Friends and Family Test (FFT), the internal 100 Voices survey, Complaints and SIs. </w:t>
            </w:r>
            <w:r w:rsidR="005C1530" w:rsidRPr="00800D4C">
              <w:rPr>
                <w:rFonts w:ascii="Arial" w:hAnsi="Arial" w:cs="Arial"/>
                <w:bCs/>
                <w:color w:val="000000" w:themeColor="text1"/>
              </w:rPr>
              <w:t xml:space="preserve">The CQC complete a yearly Picker Survey Patient Feedback. </w:t>
            </w:r>
            <w:r w:rsidR="00AC0D62" w:rsidRPr="00800D4C">
              <w:rPr>
                <w:rFonts w:ascii="Arial" w:hAnsi="Arial" w:cs="Arial"/>
                <w:bCs/>
                <w:color w:val="000000" w:themeColor="text1"/>
              </w:rPr>
              <w:t xml:space="preserve">The </w:t>
            </w:r>
            <w:r>
              <w:rPr>
                <w:rFonts w:ascii="Arial" w:hAnsi="Arial" w:cs="Arial"/>
                <w:bCs/>
                <w:color w:val="000000" w:themeColor="text1"/>
              </w:rPr>
              <w:t>ADOMS on each site</w:t>
            </w:r>
            <w:r w:rsidR="00AC0D62" w:rsidRPr="00800D4C">
              <w:rPr>
                <w:rFonts w:ascii="Arial" w:hAnsi="Arial" w:cs="Arial"/>
                <w:bCs/>
                <w:color w:val="000000" w:themeColor="text1"/>
              </w:rPr>
              <w:t xml:space="preserve"> attend a bi-weekly Women’s Experience Forum (WEF) to share updates on service provision and women have the opportunity to share their experience and provide feedback. Feedback is used to improve and influence care delivered by the maternity service.</w:t>
            </w:r>
            <w:r>
              <w:rPr>
                <w:rFonts w:ascii="Arial" w:hAnsi="Arial" w:cs="Arial"/>
                <w:bCs/>
                <w:color w:val="000000" w:themeColor="text1"/>
              </w:rPr>
              <w:t xml:space="preserve">  </w:t>
            </w:r>
          </w:p>
          <w:p w:rsidR="0012161A" w:rsidRPr="00800D4C" w:rsidRDefault="0012161A" w:rsidP="005C1530">
            <w:pPr>
              <w:rPr>
                <w:rFonts w:ascii="Arial" w:hAnsi="Arial" w:cs="Arial"/>
                <w:bCs/>
                <w:color w:val="000000" w:themeColor="text1"/>
              </w:rPr>
            </w:pPr>
          </w:p>
          <w:p w:rsidR="005C1530" w:rsidRPr="00800D4C" w:rsidRDefault="0053494C" w:rsidP="005C1530">
            <w:pPr>
              <w:rPr>
                <w:rFonts w:ascii="Arial" w:hAnsi="Arial" w:cs="Arial"/>
                <w:color w:val="000000" w:themeColor="text1"/>
              </w:rPr>
            </w:pPr>
            <w:r>
              <w:rPr>
                <w:rFonts w:ascii="Arial" w:hAnsi="Arial" w:cs="Arial"/>
                <w:color w:val="000000" w:themeColor="text1"/>
              </w:rPr>
              <w:t xml:space="preserve">Our </w:t>
            </w:r>
            <w:r w:rsidR="0012161A" w:rsidRPr="00800D4C">
              <w:rPr>
                <w:rFonts w:ascii="Arial" w:hAnsi="Arial" w:cs="Arial"/>
                <w:color w:val="000000" w:themeColor="text1"/>
              </w:rPr>
              <w:t>MVPs are heavily involved in co-production of</w:t>
            </w:r>
            <w:r w:rsidR="005804D8">
              <w:rPr>
                <w:rFonts w:ascii="Arial" w:hAnsi="Arial" w:cs="Arial"/>
                <w:color w:val="000000" w:themeColor="text1"/>
              </w:rPr>
              <w:t xml:space="preserve">, and </w:t>
            </w:r>
            <w:r w:rsidR="0012161A" w:rsidRPr="00800D4C">
              <w:rPr>
                <w:rFonts w:ascii="Arial" w:hAnsi="Arial" w:cs="Arial"/>
                <w:color w:val="000000" w:themeColor="text1"/>
              </w:rPr>
              <w:t>modification and introduction of new services in</w:t>
            </w:r>
            <w:r>
              <w:rPr>
                <w:rFonts w:ascii="Arial" w:hAnsi="Arial" w:cs="Arial"/>
                <w:color w:val="000000" w:themeColor="text1"/>
              </w:rPr>
              <w:t>to</w:t>
            </w:r>
            <w:r w:rsidR="0012161A" w:rsidRPr="00800D4C">
              <w:rPr>
                <w:rFonts w:ascii="Arial" w:hAnsi="Arial" w:cs="Arial"/>
                <w:color w:val="000000" w:themeColor="text1"/>
              </w:rPr>
              <w:t xml:space="preserve"> maternity </w:t>
            </w:r>
            <w:r>
              <w:rPr>
                <w:rFonts w:ascii="Arial" w:hAnsi="Arial" w:cs="Arial"/>
                <w:color w:val="000000" w:themeColor="text1"/>
              </w:rPr>
              <w:t>at Barts Health</w:t>
            </w:r>
            <w:r w:rsidR="0012161A" w:rsidRPr="00800D4C">
              <w:rPr>
                <w:rFonts w:ascii="Arial" w:hAnsi="Arial" w:cs="Arial"/>
                <w:color w:val="000000" w:themeColor="text1"/>
              </w:rPr>
              <w:t>. They also identify</w:t>
            </w:r>
            <w:r w:rsidR="006601F9">
              <w:rPr>
                <w:rFonts w:ascii="Arial" w:hAnsi="Arial" w:cs="Arial"/>
                <w:color w:val="000000" w:themeColor="text1"/>
              </w:rPr>
              <w:t xml:space="preserve"> </w:t>
            </w:r>
            <w:r w:rsidR="001F104F" w:rsidRPr="00800D4C">
              <w:rPr>
                <w:rFonts w:ascii="Arial" w:hAnsi="Arial" w:cs="Arial"/>
                <w:color w:val="000000" w:themeColor="text1"/>
              </w:rPr>
              <w:t>themes that inform</w:t>
            </w:r>
            <w:r w:rsidR="0012161A" w:rsidRPr="00800D4C">
              <w:rPr>
                <w:rFonts w:ascii="Arial" w:hAnsi="Arial" w:cs="Arial"/>
                <w:color w:val="000000" w:themeColor="text1"/>
              </w:rPr>
              <w:t xml:space="preserve"> service improvement and training, monitor and improve the number of women of continuity of carer (CoC) pathway. </w:t>
            </w:r>
            <w:r w:rsidR="005C1530" w:rsidRPr="00800D4C">
              <w:rPr>
                <w:rFonts w:ascii="Arial" w:hAnsi="Arial" w:cs="Arial"/>
                <w:bCs/>
                <w:color w:val="000000" w:themeColor="text1"/>
              </w:rPr>
              <w:t xml:space="preserve">The trust is rigorous in ensuring that genuine changes to service planning and direction is made because of service user engagement and care co-production. Examples of this include our Birth Reflections Clinic where women who have had a traumatic birth meet with </w:t>
            </w:r>
            <w:r>
              <w:rPr>
                <w:rFonts w:ascii="Arial" w:hAnsi="Arial" w:cs="Arial"/>
                <w:bCs/>
                <w:color w:val="000000" w:themeColor="text1"/>
              </w:rPr>
              <w:t>a</w:t>
            </w:r>
            <w:r w:rsidR="005C1530" w:rsidRPr="00800D4C">
              <w:rPr>
                <w:rFonts w:ascii="Arial" w:hAnsi="Arial" w:cs="Arial"/>
                <w:bCs/>
                <w:color w:val="000000" w:themeColor="text1"/>
              </w:rPr>
              <w:t xml:space="preserve"> Consultant Midwife</w:t>
            </w:r>
            <w:r w:rsidR="002F5B9E">
              <w:rPr>
                <w:rFonts w:ascii="Arial" w:hAnsi="Arial" w:cs="Arial"/>
                <w:bCs/>
                <w:color w:val="000000" w:themeColor="text1"/>
              </w:rPr>
              <w:t xml:space="preserve"> and/or Obstetrician</w:t>
            </w:r>
            <w:r w:rsidR="005C1530" w:rsidRPr="00800D4C">
              <w:rPr>
                <w:rFonts w:ascii="Arial" w:hAnsi="Arial" w:cs="Arial"/>
                <w:bCs/>
                <w:color w:val="000000" w:themeColor="text1"/>
              </w:rPr>
              <w:t xml:space="preserve"> to discuss their care and</w:t>
            </w:r>
            <w:r w:rsidR="005C1530" w:rsidRPr="00800D4C">
              <w:rPr>
                <w:rFonts w:ascii="Arial" w:hAnsi="Arial" w:cs="Arial"/>
                <w:color w:val="000000" w:themeColor="text1"/>
              </w:rPr>
              <w:t xml:space="preserve"> to debrief and reflect on their birth experience. These clinics also provide another opportunity to elicit feedback from women about the service and they can be signposted to services like PALS if relevant. We have also responded to a growing national appetite for choice in maternity experience by developing a pathway to support women requesting a caesarean section without an obstetric or</w:t>
            </w:r>
            <w:r w:rsidR="005C1530" w:rsidRPr="00800D4C">
              <w:rPr>
                <w:rFonts w:ascii="Arial" w:hAnsi="Arial" w:cs="Arial"/>
                <w:bCs/>
                <w:color w:val="000000" w:themeColor="text1"/>
              </w:rPr>
              <w:t xml:space="preserve"> </w:t>
            </w:r>
            <w:r w:rsidR="005C1530" w:rsidRPr="00800D4C">
              <w:rPr>
                <w:rFonts w:ascii="Arial" w:hAnsi="Arial" w:cs="Arial"/>
                <w:color w:val="000000" w:themeColor="text1"/>
              </w:rPr>
              <w:t xml:space="preserve">medical reason as well as a Birth Options clinic led by </w:t>
            </w:r>
            <w:r>
              <w:rPr>
                <w:rFonts w:ascii="Arial" w:hAnsi="Arial" w:cs="Arial"/>
                <w:color w:val="000000" w:themeColor="text1"/>
              </w:rPr>
              <w:t>a</w:t>
            </w:r>
            <w:r w:rsidR="005C1530" w:rsidRPr="00800D4C">
              <w:rPr>
                <w:rFonts w:ascii="Arial" w:hAnsi="Arial" w:cs="Arial"/>
                <w:color w:val="000000" w:themeColor="text1"/>
              </w:rPr>
              <w:t xml:space="preserve"> consultant midw</w:t>
            </w:r>
            <w:r w:rsidR="002F5B9E">
              <w:rPr>
                <w:rFonts w:ascii="Arial" w:hAnsi="Arial" w:cs="Arial"/>
                <w:color w:val="000000" w:themeColor="text1"/>
              </w:rPr>
              <w:t>ives and obstetricians</w:t>
            </w:r>
            <w:r w:rsidR="005C1530" w:rsidRPr="00800D4C">
              <w:rPr>
                <w:rFonts w:ascii="Arial" w:hAnsi="Arial" w:cs="Arial"/>
                <w:color w:val="000000" w:themeColor="text1"/>
              </w:rPr>
              <w:t xml:space="preserve">. </w:t>
            </w:r>
          </w:p>
          <w:p w:rsidR="00857261" w:rsidRPr="00800D4C" w:rsidRDefault="00857261" w:rsidP="00857261">
            <w:pPr>
              <w:rPr>
                <w:rFonts w:ascii="Arial" w:hAnsi="Arial" w:cs="Arial"/>
                <w:color w:val="000000" w:themeColor="text1"/>
              </w:rPr>
            </w:pPr>
          </w:p>
          <w:p w:rsidR="00EA09BE" w:rsidRPr="00800D4C" w:rsidRDefault="00EA09BE" w:rsidP="00EA09BE">
            <w:pPr>
              <w:rPr>
                <w:rFonts w:ascii="Arial" w:hAnsi="Arial" w:cs="Arial"/>
                <w:color w:val="000000" w:themeColor="text1"/>
              </w:rPr>
            </w:pPr>
            <w:r w:rsidRPr="00800D4C">
              <w:rPr>
                <w:rFonts w:ascii="Arial" w:hAnsi="Arial" w:cs="Arial"/>
                <w:bCs/>
                <w:color w:val="000000" w:themeColor="text1"/>
              </w:rPr>
              <w:t>During the COVID-19 pandemic there were multiple changes to services and as part of our recovery plans we held 8 recovery sessions looking at restoration of services. This involved managers, midwives</w:t>
            </w:r>
            <w:r w:rsidR="002F5B9E">
              <w:rPr>
                <w:rFonts w:ascii="Arial" w:hAnsi="Arial" w:cs="Arial"/>
                <w:bCs/>
                <w:color w:val="000000" w:themeColor="text1"/>
              </w:rPr>
              <w:t xml:space="preserve">, doctors, </w:t>
            </w:r>
            <w:r w:rsidRPr="00800D4C">
              <w:rPr>
                <w:rFonts w:ascii="Arial" w:hAnsi="Arial" w:cs="Arial"/>
                <w:bCs/>
                <w:color w:val="000000" w:themeColor="text1"/>
              </w:rPr>
              <w:t xml:space="preserve">and those involved in maternity care contributing to restoration plans. The MVP attended each session to provide a woman’s perspective. From the ELLMS level, </w:t>
            </w:r>
            <w:r w:rsidRPr="00800D4C">
              <w:rPr>
                <w:rFonts w:ascii="Arial" w:hAnsi="Arial" w:cs="Arial"/>
                <w:color w:val="000000" w:themeColor="text1"/>
              </w:rPr>
              <w:t xml:space="preserve">there are bi-weekly calls with MVP chairs and wider public to discuss issues such as changes to homebirth provision and visiting arrangements within the Maternity services. </w:t>
            </w:r>
            <w:r w:rsidR="001F104F" w:rsidRPr="00800D4C">
              <w:rPr>
                <w:rFonts w:ascii="Arial" w:hAnsi="Arial" w:cs="Arial"/>
                <w:color w:val="000000" w:themeColor="text1"/>
              </w:rPr>
              <w:t>Part of this group is</w:t>
            </w:r>
            <w:r w:rsidRPr="00800D4C">
              <w:rPr>
                <w:rFonts w:ascii="Arial" w:hAnsi="Arial" w:cs="Arial"/>
                <w:color w:val="000000" w:themeColor="text1"/>
              </w:rPr>
              <w:t xml:space="preserve"> our service users and during the pandemic this has been invaluable to update women on changes to maternity care and in particular visiting times within the maternity unit. The project is greatly benefiting from their insight and experience as it seeks to improve service user experience. </w:t>
            </w:r>
            <w:r w:rsidRPr="00800D4C" w:rsidDel="002159AA">
              <w:rPr>
                <w:rFonts w:ascii="Arial" w:hAnsi="Arial" w:cs="Arial"/>
                <w:color w:val="000000" w:themeColor="text1"/>
              </w:rPr>
              <w:t xml:space="preserve"> </w:t>
            </w:r>
          </w:p>
          <w:p w:rsidR="00EA09BE" w:rsidRPr="00800D4C" w:rsidRDefault="00EA09BE" w:rsidP="00857261">
            <w:pPr>
              <w:rPr>
                <w:rFonts w:ascii="Arial" w:hAnsi="Arial" w:cs="Arial"/>
                <w:color w:val="000000" w:themeColor="text1"/>
              </w:rPr>
            </w:pPr>
          </w:p>
          <w:p w:rsidR="00857261" w:rsidRPr="00800D4C" w:rsidRDefault="00857261" w:rsidP="005C1530">
            <w:pPr>
              <w:rPr>
                <w:rFonts w:ascii="Arial" w:hAnsi="Arial" w:cs="Arial"/>
                <w:color w:val="000000" w:themeColor="text1"/>
              </w:rPr>
            </w:pPr>
            <w:r w:rsidRPr="00800D4C">
              <w:rPr>
                <w:rFonts w:ascii="Arial" w:hAnsi="Arial" w:cs="Arial"/>
                <w:color w:val="000000" w:themeColor="text1"/>
              </w:rPr>
              <w:t xml:space="preserve">There is an extensive network of support for vulnerable women including </w:t>
            </w:r>
            <w:r w:rsidR="002F5B9E">
              <w:rPr>
                <w:rFonts w:ascii="Arial" w:hAnsi="Arial" w:cs="Arial"/>
                <w:color w:val="000000" w:themeColor="text1"/>
              </w:rPr>
              <w:t>M</w:t>
            </w:r>
            <w:r w:rsidRPr="00800D4C">
              <w:rPr>
                <w:rFonts w:ascii="Arial" w:hAnsi="Arial" w:cs="Arial"/>
                <w:color w:val="000000" w:themeColor="text1"/>
              </w:rPr>
              <w:t xml:space="preserve">aternity </w:t>
            </w:r>
            <w:r w:rsidR="002F5B9E">
              <w:rPr>
                <w:rFonts w:ascii="Arial" w:hAnsi="Arial" w:cs="Arial"/>
                <w:color w:val="000000" w:themeColor="text1"/>
              </w:rPr>
              <w:t>M</w:t>
            </w:r>
            <w:r w:rsidRPr="00800D4C">
              <w:rPr>
                <w:rFonts w:ascii="Arial" w:hAnsi="Arial" w:cs="Arial"/>
                <w:color w:val="000000" w:themeColor="text1"/>
              </w:rPr>
              <w:t>ates, perinatal mental health teams and safeguarding</w:t>
            </w:r>
            <w:r w:rsidR="002F5B9E">
              <w:rPr>
                <w:rFonts w:ascii="Arial" w:hAnsi="Arial" w:cs="Arial"/>
                <w:color w:val="000000" w:themeColor="text1"/>
              </w:rPr>
              <w:t xml:space="preserve"> teams</w:t>
            </w:r>
            <w:r w:rsidRPr="00800D4C">
              <w:rPr>
                <w:rFonts w:ascii="Arial" w:hAnsi="Arial" w:cs="Arial"/>
                <w:color w:val="000000" w:themeColor="text1"/>
              </w:rPr>
              <w:t xml:space="preserve">.  Mothers with a need for additional support, </w:t>
            </w:r>
            <w:r w:rsidR="002F5B9E">
              <w:rPr>
                <w:rFonts w:ascii="Arial" w:hAnsi="Arial" w:cs="Arial"/>
                <w:color w:val="000000" w:themeColor="text1"/>
              </w:rPr>
              <w:t>including those</w:t>
            </w:r>
            <w:r w:rsidR="002F5B9E" w:rsidRPr="00800D4C">
              <w:rPr>
                <w:rFonts w:ascii="Arial" w:hAnsi="Arial" w:cs="Arial"/>
                <w:color w:val="000000" w:themeColor="text1"/>
              </w:rPr>
              <w:t xml:space="preserve"> </w:t>
            </w:r>
            <w:r w:rsidRPr="00800D4C">
              <w:rPr>
                <w:rFonts w:ascii="Arial" w:hAnsi="Arial" w:cs="Arial"/>
                <w:color w:val="000000" w:themeColor="text1"/>
              </w:rPr>
              <w:t xml:space="preserve">from minority ethnic or disadvantaged backgrounds are referred to the Maternity Mates Doula service. A Maternity Mate is a female volunteer trained by a third sector organisation (Womens Health and Family Services Charity) working with the Trust to provide practical and emotional support to women during pregnancy, childbirth and the early weeks of motherhood.  </w:t>
            </w:r>
          </w:p>
          <w:p w:rsidR="002F5B9E" w:rsidRPr="003D7A19" w:rsidRDefault="002F5B9E" w:rsidP="003D7A19">
            <w:pPr>
              <w:spacing w:after="200" w:line="276" w:lineRule="auto"/>
              <w:rPr>
                <w:rFonts w:ascii="Arial" w:hAnsi="Arial" w:cs="Arial"/>
                <w:bCs/>
                <w:color w:val="000000" w:themeColor="text1"/>
              </w:rPr>
            </w:pPr>
            <w:r>
              <w:rPr>
                <w:rFonts w:ascii="Arial" w:hAnsi="Arial" w:cs="Arial"/>
                <w:bCs/>
                <w:color w:val="000000" w:themeColor="text1"/>
              </w:rPr>
              <w:t>The Trust is looking forward to appointing an</w:t>
            </w:r>
            <w:r w:rsidRPr="00800D4C">
              <w:rPr>
                <w:rFonts w:ascii="Arial" w:hAnsi="Arial" w:cs="Arial"/>
                <w:color w:val="000000" w:themeColor="text1"/>
              </w:rPr>
              <w:t xml:space="preserve"> independent senior advocate</w:t>
            </w:r>
            <w:r>
              <w:rPr>
                <w:rFonts w:ascii="Arial" w:hAnsi="Arial" w:cs="Arial"/>
                <w:color w:val="000000" w:themeColor="text1"/>
              </w:rPr>
              <w:t xml:space="preserve"> for maternity services.</w:t>
            </w:r>
          </w:p>
          <w:p w:rsidR="00C11A5F" w:rsidRPr="00800D4C" w:rsidRDefault="00C11A5F" w:rsidP="00857261">
            <w:pPr>
              <w:rPr>
                <w:rFonts w:ascii="Arial" w:hAnsi="Arial" w:cs="Arial"/>
                <w:bCs/>
                <w:color w:val="000000" w:themeColor="text1"/>
              </w:rPr>
            </w:pPr>
          </w:p>
          <w:p w:rsidR="00AC0D62" w:rsidRPr="00800D4C" w:rsidRDefault="00C11A5F" w:rsidP="002F5B9E">
            <w:pPr>
              <w:rPr>
                <w:rFonts w:ascii="Arial" w:hAnsi="Arial" w:cs="Arial"/>
                <w:color w:val="000000" w:themeColor="text1"/>
              </w:rPr>
            </w:pPr>
            <w:r w:rsidRPr="00800D4C">
              <w:rPr>
                <w:rFonts w:ascii="Arial" w:hAnsi="Arial" w:cs="Arial"/>
                <w:bCs/>
                <w:color w:val="000000" w:themeColor="text1"/>
              </w:rPr>
              <w:t>A</w:t>
            </w:r>
            <w:r w:rsidR="002F5B9E" w:rsidRPr="00800D4C">
              <w:rPr>
                <w:rFonts w:ascii="Arial" w:hAnsi="Arial" w:cs="Arial"/>
                <w:color w:val="000000" w:themeColor="text1"/>
              </w:rPr>
              <w:t xml:space="preserve"> non-executive director who has oversight of maternity </w:t>
            </w:r>
            <w:proofErr w:type="gramStart"/>
            <w:r w:rsidR="002F5B9E" w:rsidRPr="00800D4C">
              <w:rPr>
                <w:rFonts w:ascii="Arial" w:hAnsi="Arial" w:cs="Arial"/>
                <w:color w:val="000000" w:themeColor="text1"/>
              </w:rPr>
              <w:t>services</w:t>
            </w:r>
            <w:r w:rsidR="002F5B9E" w:rsidRPr="00800D4C" w:rsidDel="002F5B9E">
              <w:rPr>
                <w:rFonts w:ascii="Arial" w:hAnsi="Arial" w:cs="Arial"/>
                <w:bCs/>
                <w:color w:val="000000" w:themeColor="text1"/>
              </w:rPr>
              <w:t xml:space="preserve"> </w:t>
            </w:r>
            <w:r w:rsidRPr="00800D4C">
              <w:rPr>
                <w:rFonts w:ascii="Arial" w:hAnsi="Arial" w:cs="Arial"/>
                <w:bCs/>
                <w:color w:val="000000" w:themeColor="text1"/>
              </w:rPr>
              <w:t>,</w:t>
            </w:r>
            <w:proofErr w:type="gramEnd"/>
            <w:r w:rsidRPr="00800D4C">
              <w:rPr>
                <w:rFonts w:ascii="Arial" w:hAnsi="Arial" w:cs="Arial"/>
                <w:bCs/>
                <w:color w:val="000000" w:themeColor="text1"/>
              </w:rPr>
              <w:t xml:space="preserve"> </w:t>
            </w:r>
            <w:r w:rsidR="00857261" w:rsidRPr="00800D4C">
              <w:rPr>
                <w:rFonts w:ascii="Arial" w:hAnsi="Arial" w:cs="Arial"/>
                <w:bCs/>
                <w:color w:val="000000" w:themeColor="text1"/>
              </w:rPr>
              <w:t>Kathy M</w:t>
            </w:r>
            <w:r w:rsidR="00022670" w:rsidRPr="00800D4C">
              <w:rPr>
                <w:rFonts w:ascii="Arial" w:hAnsi="Arial" w:cs="Arial"/>
                <w:bCs/>
                <w:color w:val="000000" w:themeColor="text1"/>
              </w:rPr>
              <w:t>cL</w:t>
            </w:r>
            <w:r w:rsidR="00857261" w:rsidRPr="00800D4C">
              <w:rPr>
                <w:rFonts w:ascii="Arial" w:hAnsi="Arial" w:cs="Arial"/>
                <w:bCs/>
                <w:color w:val="000000" w:themeColor="text1"/>
              </w:rPr>
              <w:t>ean</w:t>
            </w:r>
            <w:r w:rsidRPr="00800D4C">
              <w:rPr>
                <w:rFonts w:ascii="Arial" w:hAnsi="Arial" w:cs="Arial"/>
                <w:bCs/>
                <w:color w:val="000000" w:themeColor="text1"/>
              </w:rPr>
              <w:t xml:space="preserve"> has been appoint</w:t>
            </w:r>
            <w:r w:rsidR="00430932">
              <w:rPr>
                <w:rFonts w:ascii="Arial" w:hAnsi="Arial" w:cs="Arial"/>
                <w:bCs/>
                <w:color w:val="000000" w:themeColor="text1"/>
              </w:rPr>
              <w:t>ed</w:t>
            </w:r>
            <w:r w:rsidR="002F5B9E">
              <w:rPr>
                <w:rFonts w:ascii="Arial" w:hAnsi="Arial" w:cs="Arial"/>
                <w:bCs/>
                <w:color w:val="000000" w:themeColor="text1"/>
              </w:rPr>
              <w:t xml:space="preserve"> recently.</w:t>
            </w:r>
            <w:r w:rsidRPr="00800D4C">
              <w:rPr>
                <w:rFonts w:ascii="Arial" w:hAnsi="Arial" w:cs="Arial"/>
                <w:bCs/>
                <w:color w:val="000000" w:themeColor="text1"/>
              </w:rPr>
              <w:t xml:space="preserve"> </w:t>
            </w:r>
          </w:p>
        </w:tc>
      </w:tr>
      <w:tr w:rsidR="00AC0D62" w:rsidRPr="00800D4C" w:rsidTr="00917F56">
        <w:trPr>
          <w:trHeight w:val="1247"/>
          <w:tblHeader/>
        </w:trPr>
        <w:tc>
          <w:tcPr>
            <w:tcW w:w="1065" w:type="pct"/>
            <w:gridSpan w:val="3"/>
            <w:vAlign w:val="center"/>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How will we evidence that we are meeting the requirements?</w:t>
            </w:r>
          </w:p>
        </w:tc>
        <w:tc>
          <w:tcPr>
            <w:tcW w:w="3935" w:type="pct"/>
            <w:vAlign w:val="center"/>
          </w:tcPr>
          <w:p w:rsidR="00A10306" w:rsidRDefault="00A10306" w:rsidP="00AC0D62">
            <w:pPr>
              <w:rPr>
                <w:rFonts w:ascii="Arial" w:hAnsi="Arial" w:cs="Arial"/>
                <w:bCs/>
                <w:color w:val="000000" w:themeColor="text1"/>
              </w:rPr>
            </w:pPr>
          </w:p>
          <w:p w:rsidR="00AC0D62" w:rsidRDefault="00AC0D62" w:rsidP="00AC0D62">
            <w:pPr>
              <w:rPr>
                <w:rFonts w:ascii="Arial" w:hAnsi="Arial" w:cs="Arial"/>
                <w:bCs/>
                <w:color w:val="000000" w:themeColor="text1"/>
              </w:rPr>
            </w:pPr>
            <w:r w:rsidRPr="00800D4C">
              <w:rPr>
                <w:rFonts w:ascii="Arial" w:hAnsi="Arial" w:cs="Arial"/>
                <w:bCs/>
                <w:color w:val="000000" w:themeColor="text1"/>
              </w:rPr>
              <w:t xml:space="preserve">We can evidence this by providing meeting minutes: minutes from </w:t>
            </w:r>
            <w:r w:rsidR="005878D3" w:rsidRPr="00800D4C">
              <w:rPr>
                <w:rFonts w:ascii="Arial" w:hAnsi="Arial" w:cs="Arial"/>
                <w:bCs/>
                <w:color w:val="000000" w:themeColor="text1"/>
              </w:rPr>
              <w:t xml:space="preserve">monthly </w:t>
            </w:r>
            <w:r w:rsidR="00C11A5F" w:rsidRPr="00800D4C">
              <w:rPr>
                <w:rFonts w:ascii="Arial" w:hAnsi="Arial" w:cs="Arial"/>
                <w:bCs/>
                <w:color w:val="000000" w:themeColor="text1"/>
              </w:rPr>
              <w:t>Women’s Experience Forum, (</w:t>
            </w:r>
            <w:r w:rsidRPr="00800D4C">
              <w:rPr>
                <w:rFonts w:ascii="Arial" w:hAnsi="Arial" w:cs="Arial"/>
                <w:bCs/>
                <w:color w:val="000000" w:themeColor="text1"/>
              </w:rPr>
              <w:t>WEF</w:t>
            </w:r>
            <w:r w:rsidR="00C11A5F" w:rsidRPr="00800D4C">
              <w:rPr>
                <w:rFonts w:ascii="Arial" w:hAnsi="Arial" w:cs="Arial"/>
                <w:bCs/>
                <w:color w:val="000000" w:themeColor="text1"/>
              </w:rPr>
              <w:t>)</w:t>
            </w:r>
            <w:r w:rsidRPr="00800D4C">
              <w:rPr>
                <w:rFonts w:ascii="Arial" w:hAnsi="Arial" w:cs="Arial"/>
                <w:bCs/>
                <w:color w:val="000000" w:themeColor="text1"/>
              </w:rPr>
              <w:t>, 100 Voices survey reports, complaints response evidence</w:t>
            </w:r>
            <w:r w:rsidR="00FC7E00" w:rsidRPr="00800D4C">
              <w:rPr>
                <w:rFonts w:ascii="Arial" w:hAnsi="Arial" w:cs="Arial"/>
                <w:bCs/>
                <w:color w:val="000000" w:themeColor="text1"/>
              </w:rPr>
              <w:t>, FFT</w:t>
            </w:r>
            <w:r w:rsidRPr="00800D4C">
              <w:rPr>
                <w:rFonts w:ascii="Arial" w:hAnsi="Arial" w:cs="Arial"/>
                <w:bCs/>
                <w:color w:val="000000" w:themeColor="text1"/>
              </w:rPr>
              <w:t xml:space="preserve"> responses, recovery plan, patient experience feedback.</w:t>
            </w:r>
          </w:p>
          <w:p w:rsidR="00A743CB" w:rsidRDefault="00A743CB" w:rsidP="00AC0D62">
            <w:pPr>
              <w:rPr>
                <w:rFonts w:ascii="Arial" w:hAnsi="Arial" w:cs="Arial"/>
                <w:bCs/>
                <w:color w:val="000000" w:themeColor="text1"/>
              </w:rPr>
            </w:pPr>
          </w:p>
          <w:p w:rsidR="00A743CB" w:rsidRDefault="00A743CB" w:rsidP="00A743CB">
            <w:pPr>
              <w:rPr>
                <w:rFonts w:ascii="Arial" w:hAnsi="Arial" w:cs="Arial"/>
                <w:color w:val="000000" w:themeColor="text1"/>
              </w:rPr>
            </w:pPr>
            <w:r w:rsidRPr="00800D4C">
              <w:rPr>
                <w:rFonts w:ascii="Arial" w:hAnsi="Arial" w:cs="Arial"/>
                <w:color w:val="000000" w:themeColor="text1"/>
              </w:rPr>
              <w:t>We monitor effectiveness by</w:t>
            </w:r>
          </w:p>
          <w:p w:rsidR="00A743CB" w:rsidRPr="00800D4C" w:rsidRDefault="00A743CB" w:rsidP="00A743CB">
            <w:pPr>
              <w:rPr>
                <w:rFonts w:ascii="Arial" w:hAnsi="Arial" w:cs="Arial"/>
                <w:color w:val="000000" w:themeColor="text1"/>
              </w:rPr>
            </w:pPr>
          </w:p>
          <w:p w:rsidR="00A743CB" w:rsidRPr="00800D4C" w:rsidRDefault="00A743CB" w:rsidP="00A743CB">
            <w:pPr>
              <w:pStyle w:val="ListParagraph"/>
              <w:numPr>
                <w:ilvl w:val="0"/>
                <w:numId w:val="34"/>
              </w:numPr>
              <w:rPr>
                <w:rFonts w:ascii="Arial" w:hAnsi="Arial" w:cs="Arial"/>
                <w:color w:val="000000" w:themeColor="text1"/>
              </w:rPr>
            </w:pPr>
            <w:r w:rsidRPr="00800D4C">
              <w:rPr>
                <w:rFonts w:ascii="Arial" w:hAnsi="Arial" w:cs="Arial"/>
                <w:color w:val="000000" w:themeColor="text1"/>
              </w:rPr>
              <w:t>No of PALS, FFT, Complaints received</w:t>
            </w:r>
          </w:p>
          <w:p w:rsidR="00A743CB" w:rsidRPr="00800D4C" w:rsidRDefault="00A743CB" w:rsidP="00A743CB">
            <w:pPr>
              <w:pStyle w:val="ListParagraph"/>
              <w:numPr>
                <w:ilvl w:val="0"/>
                <w:numId w:val="34"/>
              </w:numPr>
              <w:rPr>
                <w:rFonts w:ascii="Arial" w:hAnsi="Arial" w:cs="Arial"/>
                <w:color w:val="000000" w:themeColor="text1"/>
              </w:rPr>
            </w:pPr>
            <w:r w:rsidRPr="00800D4C">
              <w:rPr>
                <w:rFonts w:ascii="Arial" w:hAnsi="Arial" w:cs="Arial"/>
                <w:color w:val="000000" w:themeColor="text1"/>
              </w:rPr>
              <w:t>User feedback – informal or formal</w:t>
            </w:r>
          </w:p>
          <w:p w:rsidR="00AC0D62" w:rsidRPr="00800D4C" w:rsidRDefault="00AC0D62" w:rsidP="00AC0D62">
            <w:pPr>
              <w:rPr>
                <w:rFonts w:ascii="Arial" w:hAnsi="Arial" w:cs="Arial"/>
                <w:color w:val="000000" w:themeColor="text1"/>
              </w:rPr>
            </w:pPr>
          </w:p>
        </w:tc>
      </w:tr>
      <w:tr w:rsidR="00AC0D62" w:rsidRPr="00800D4C" w:rsidTr="00917F56">
        <w:trPr>
          <w:trHeight w:val="1247"/>
          <w:tblHeader/>
        </w:trPr>
        <w:tc>
          <w:tcPr>
            <w:tcW w:w="1065" w:type="pct"/>
            <w:gridSpan w:val="3"/>
            <w:vAlign w:val="center"/>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How do we know that these roles are effective?</w:t>
            </w:r>
          </w:p>
        </w:tc>
        <w:tc>
          <w:tcPr>
            <w:tcW w:w="3935" w:type="pct"/>
            <w:vAlign w:val="center"/>
          </w:tcPr>
          <w:p w:rsidR="00214A71" w:rsidRPr="00800D4C" w:rsidRDefault="00214A71" w:rsidP="00D80ED6">
            <w:pPr>
              <w:rPr>
                <w:rFonts w:ascii="Arial" w:hAnsi="Arial" w:cs="Arial"/>
                <w:color w:val="000000" w:themeColor="text1"/>
              </w:rPr>
            </w:pPr>
          </w:p>
          <w:p w:rsidR="00806EA2" w:rsidRPr="00A10306" w:rsidRDefault="00A743CB" w:rsidP="00A10306">
            <w:pPr>
              <w:spacing w:after="200" w:line="276" w:lineRule="auto"/>
              <w:rPr>
                <w:rFonts w:ascii="Arial" w:hAnsi="Arial" w:cs="Arial"/>
                <w:bCs/>
                <w:color w:val="000000" w:themeColor="text1"/>
              </w:rPr>
            </w:pPr>
            <w:r>
              <w:rPr>
                <w:rFonts w:ascii="Arial" w:hAnsi="Arial" w:cs="Arial"/>
                <w:color w:val="000000" w:themeColor="text1"/>
              </w:rPr>
              <w:t xml:space="preserve">If you are referring to the new roles </w:t>
            </w:r>
            <w:proofErr w:type="gramStart"/>
            <w:r>
              <w:rPr>
                <w:rFonts w:ascii="Arial" w:hAnsi="Arial" w:cs="Arial"/>
                <w:color w:val="000000" w:themeColor="text1"/>
              </w:rPr>
              <w:t xml:space="preserve">of </w:t>
            </w:r>
            <w:r>
              <w:rPr>
                <w:rFonts w:ascii="Arial" w:hAnsi="Arial" w:cs="Arial"/>
                <w:bCs/>
                <w:color w:val="000000" w:themeColor="text1"/>
              </w:rPr>
              <w:t xml:space="preserve"> an</w:t>
            </w:r>
            <w:proofErr w:type="gramEnd"/>
            <w:r w:rsidRPr="00800D4C">
              <w:rPr>
                <w:rFonts w:ascii="Arial" w:hAnsi="Arial" w:cs="Arial"/>
                <w:color w:val="000000" w:themeColor="text1"/>
              </w:rPr>
              <w:t xml:space="preserve"> independent senior advocate</w:t>
            </w:r>
            <w:r>
              <w:rPr>
                <w:rFonts w:ascii="Arial" w:hAnsi="Arial" w:cs="Arial"/>
                <w:color w:val="000000" w:themeColor="text1"/>
              </w:rPr>
              <w:t xml:space="preserve"> for maternity services and a</w:t>
            </w:r>
            <w:r w:rsidRPr="00800D4C">
              <w:rPr>
                <w:rFonts w:ascii="Arial" w:hAnsi="Arial" w:cs="Arial"/>
                <w:color w:val="000000" w:themeColor="text1"/>
              </w:rPr>
              <w:t xml:space="preserve"> non-executive director who has oversight of maternity services</w:t>
            </w:r>
            <w:r>
              <w:rPr>
                <w:rFonts w:ascii="Arial" w:hAnsi="Arial" w:cs="Arial"/>
                <w:color w:val="000000" w:themeColor="text1"/>
              </w:rPr>
              <w:t xml:space="preserve">, we aim to monitor </w:t>
            </w:r>
            <w:r w:rsidR="001A2E6A">
              <w:rPr>
                <w:rFonts w:ascii="Arial" w:hAnsi="Arial" w:cs="Arial"/>
                <w:color w:val="000000" w:themeColor="text1"/>
              </w:rPr>
              <w:t xml:space="preserve">effectiveness </w:t>
            </w:r>
            <w:r>
              <w:rPr>
                <w:rFonts w:ascii="Arial" w:hAnsi="Arial" w:cs="Arial"/>
                <w:color w:val="000000" w:themeColor="text1"/>
              </w:rPr>
              <w:t>using whatever national or regional frameworks are put in place.</w:t>
            </w:r>
          </w:p>
          <w:p w:rsidR="00806EA2" w:rsidRPr="00800D4C" w:rsidRDefault="00806EA2" w:rsidP="00D80ED6">
            <w:pPr>
              <w:rPr>
                <w:rFonts w:ascii="Arial" w:hAnsi="Arial" w:cs="Arial"/>
                <w:color w:val="000000" w:themeColor="text1"/>
              </w:rPr>
            </w:pPr>
          </w:p>
        </w:tc>
      </w:tr>
      <w:tr w:rsidR="00AC0D62" w:rsidRPr="00800D4C" w:rsidTr="00917F56">
        <w:trPr>
          <w:trHeight w:val="1247"/>
          <w:tblHeader/>
        </w:trPr>
        <w:tc>
          <w:tcPr>
            <w:tcW w:w="1065" w:type="pct"/>
            <w:gridSpan w:val="3"/>
            <w:vAlign w:val="center"/>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What further action do we need to take?</w:t>
            </w:r>
          </w:p>
        </w:tc>
        <w:tc>
          <w:tcPr>
            <w:tcW w:w="3935" w:type="pct"/>
            <w:vAlign w:val="center"/>
          </w:tcPr>
          <w:p w:rsidR="00007833" w:rsidRPr="00800D4C" w:rsidRDefault="00007833" w:rsidP="00305C21">
            <w:pPr>
              <w:rPr>
                <w:rFonts w:ascii="Arial" w:hAnsi="Arial" w:cs="Arial"/>
                <w:color w:val="000000" w:themeColor="text1"/>
              </w:rPr>
            </w:pPr>
          </w:p>
          <w:p w:rsidR="00305C21" w:rsidRPr="00800D4C" w:rsidRDefault="00007833" w:rsidP="0003183B">
            <w:pPr>
              <w:pStyle w:val="ListParagraph"/>
              <w:numPr>
                <w:ilvl w:val="0"/>
                <w:numId w:val="25"/>
              </w:numPr>
              <w:rPr>
                <w:rFonts w:ascii="Arial" w:hAnsi="Arial" w:cs="Arial"/>
                <w:color w:val="000000" w:themeColor="text1"/>
              </w:rPr>
            </w:pPr>
            <w:r w:rsidRPr="00800D4C">
              <w:rPr>
                <w:rFonts w:ascii="Arial" w:hAnsi="Arial" w:cs="Arial"/>
                <w:color w:val="000000" w:themeColor="text1"/>
              </w:rPr>
              <w:t>A</w:t>
            </w:r>
            <w:r w:rsidR="00305C21" w:rsidRPr="00800D4C">
              <w:rPr>
                <w:rFonts w:ascii="Arial" w:hAnsi="Arial" w:cs="Arial"/>
                <w:color w:val="000000" w:themeColor="text1"/>
              </w:rPr>
              <w:t>ppoint</w:t>
            </w:r>
            <w:r w:rsidRPr="00800D4C">
              <w:rPr>
                <w:rFonts w:ascii="Arial" w:hAnsi="Arial" w:cs="Arial"/>
                <w:color w:val="000000" w:themeColor="text1"/>
              </w:rPr>
              <w:t xml:space="preserve"> </w:t>
            </w:r>
            <w:r w:rsidR="00305C21" w:rsidRPr="00800D4C">
              <w:rPr>
                <w:rFonts w:ascii="Arial" w:hAnsi="Arial" w:cs="Arial"/>
                <w:color w:val="000000" w:themeColor="text1"/>
              </w:rPr>
              <w:t xml:space="preserve"> an independent senior advocate role which would report to both the Trust and LMS Boards</w:t>
            </w:r>
            <w:r w:rsidR="00E63A44" w:rsidRPr="00800D4C">
              <w:rPr>
                <w:rFonts w:ascii="Arial" w:hAnsi="Arial" w:cs="Arial"/>
                <w:color w:val="000000" w:themeColor="text1"/>
              </w:rPr>
              <w:t>; w</w:t>
            </w:r>
            <w:r w:rsidR="00214A71" w:rsidRPr="00800D4C">
              <w:rPr>
                <w:rFonts w:ascii="Arial" w:hAnsi="Arial" w:cs="Arial"/>
                <w:color w:val="000000" w:themeColor="text1"/>
              </w:rPr>
              <w:t>hen guidance is produced</w:t>
            </w:r>
            <w:r w:rsidR="00E63A44" w:rsidRPr="00800D4C">
              <w:rPr>
                <w:rFonts w:ascii="Arial" w:hAnsi="Arial" w:cs="Arial"/>
                <w:color w:val="000000" w:themeColor="text1"/>
              </w:rPr>
              <w:t xml:space="preserve"> by NHS England</w:t>
            </w:r>
          </w:p>
          <w:p w:rsidR="00D80ED6" w:rsidRPr="00800D4C" w:rsidRDefault="00D80ED6" w:rsidP="00305C21">
            <w:pPr>
              <w:rPr>
                <w:rFonts w:ascii="Arial" w:hAnsi="Arial" w:cs="Arial"/>
                <w:color w:val="000000" w:themeColor="text1"/>
              </w:rPr>
            </w:pPr>
          </w:p>
          <w:p w:rsidR="00D80ED6" w:rsidRPr="00800D4C" w:rsidRDefault="005804D8" w:rsidP="0003183B">
            <w:pPr>
              <w:pStyle w:val="ListParagraph"/>
              <w:numPr>
                <w:ilvl w:val="0"/>
                <w:numId w:val="25"/>
              </w:numPr>
              <w:rPr>
                <w:rFonts w:ascii="Arial" w:hAnsi="Arial" w:cs="Arial"/>
                <w:bCs/>
                <w:color w:val="000000" w:themeColor="text1"/>
              </w:rPr>
            </w:pPr>
            <w:r>
              <w:rPr>
                <w:rFonts w:ascii="Arial" w:hAnsi="Arial" w:cs="Arial"/>
                <w:bCs/>
                <w:color w:val="000000" w:themeColor="text1"/>
              </w:rPr>
              <w:t>Further strengthen</w:t>
            </w:r>
            <w:r w:rsidR="006601F9">
              <w:rPr>
                <w:rFonts w:ascii="Arial" w:hAnsi="Arial" w:cs="Arial"/>
                <w:bCs/>
                <w:color w:val="000000" w:themeColor="text1"/>
              </w:rPr>
              <w:t xml:space="preserve"> </w:t>
            </w:r>
            <w:r>
              <w:rPr>
                <w:rFonts w:ascii="Arial" w:hAnsi="Arial" w:cs="Arial"/>
                <w:bCs/>
                <w:color w:val="000000" w:themeColor="text1"/>
              </w:rPr>
              <w:t>our</w:t>
            </w:r>
            <w:r w:rsidR="00430932">
              <w:rPr>
                <w:rFonts w:ascii="Arial" w:hAnsi="Arial" w:cs="Arial"/>
                <w:bCs/>
                <w:color w:val="000000" w:themeColor="text1"/>
              </w:rPr>
              <w:t xml:space="preserve"> </w:t>
            </w:r>
            <w:r w:rsidR="003D7A19">
              <w:rPr>
                <w:rFonts w:ascii="Arial" w:hAnsi="Arial" w:cs="Arial"/>
                <w:bCs/>
                <w:color w:val="000000" w:themeColor="text1"/>
              </w:rPr>
              <w:t xml:space="preserve">users feedback </w:t>
            </w:r>
            <w:r w:rsidR="00430932">
              <w:rPr>
                <w:rFonts w:ascii="Arial" w:hAnsi="Arial" w:cs="Arial"/>
                <w:bCs/>
                <w:color w:val="000000" w:themeColor="text1"/>
              </w:rPr>
              <w:t xml:space="preserve">mechanisms </w:t>
            </w:r>
            <w:r w:rsidR="00D80ED6" w:rsidRPr="00800D4C">
              <w:rPr>
                <w:rFonts w:ascii="Arial" w:hAnsi="Arial" w:cs="Arial"/>
                <w:bCs/>
                <w:color w:val="000000" w:themeColor="text1"/>
              </w:rPr>
              <w:t>to ensure the voices of all women are heard and responded to</w:t>
            </w:r>
            <w:r w:rsidR="000565FC" w:rsidRPr="00800D4C">
              <w:rPr>
                <w:rFonts w:ascii="Arial" w:hAnsi="Arial" w:cs="Arial"/>
                <w:bCs/>
                <w:color w:val="000000" w:themeColor="text1"/>
              </w:rPr>
              <w:t xml:space="preserve"> as the Trust provides care to over 100 ethnic groups</w:t>
            </w:r>
            <w:r w:rsidR="00FC7E00" w:rsidRPr="00800D4C">
              <w:rPr>
                <w:rFonts w:ascii="Arial" w:hAnsi="Arial" w:cs="Arial"/>
                <w:bCs/>
                <w:color w:val="000000" w:themeColor="text1"/>
              </w:rPr>
              <w:t>.</w:t>
            </w:r>
            <w:r w:rsidR="00D80ED6" w:rsidRPr="00800D4C">
              <w:rPr>
                <w:rFonts w:ascii="Arial" w:hAnsi="Arial" w:cs="Arial"/>
                <w:bCs/>
                <w:color w:val="000000" w:themeColor="text1"/>
              </w:rPr>
              <w:t xml:space="preserve"> This is particularly important in response to the evidence showing that BAME women suffer poorer health outcomes</w:t>
            </w:r>
            <w:r w:rsidR="00A743CB">
              <w:rPr>
                <w:rFonts w:ascii="Arial" w:hAnsi="Arial" w:cs="Arial"/>
                <w:bCs/>
                <w:color w:val="000000" w:themeColor="text1"/>
              </w:rPr>
              <w:t>.  We are going to adopt a collaborative approach with MVPs and other service users as a Trust and as an LMS member.</w:t>
            </w:r>
          </w:p>
          <w:p w:rsidR="00D80ED6" w:rsidRPr="00800D4C" w:rsidRDefault="00D80ED6" w:rsidP="00D80ED6">
            <w:pPr>
              <w:spacing w:line="252" w:lineRule="auto"/>
              <w:jc w:val="both"/>
              <w:rPr>
                <w:rFonts w:ascii="Arial" w:eastAsia="Times New Roman" w:hAnsi="Arial" w:cs="Arial"/>
                <w:color w:val="000000" w:themeColor="text1"/>
              </w:rPr>
            </w:pPr>
          </w:p>
          <w:p w:rsidR="00430932" w:rsidRPr="007E2123" w:rsidRDefault="00430932" w:rsidP="00430932">
            <w:pPr>
              <w:pStyle w:val="ListParagraph"/>
              <w:numPr>
                <w:ilvl w:val="0"/>
                <w:numId w:val="25"/>
              </w:numPr>
              <w:rPr>
                <w:rFonts w:ascii="Arial" w:hAnsi="Arial" w:cs="Arial"/>
                <w:bCs/>
                <w:color w:val="000000" w:themeColor="text1"/>
              </w:rPr>
            </w:pPr>
            <w:r>
              <w:rPr>
                <w:rFonts w:ascii="Arial" w:hAnsi="Arial" w:cs="Arial"/>
                <w:bCs/>
                <w:color w:val="000000" w:themeColor="text1"/>
              </w:rPr>
              <w:t xml:space="preserve">Set up a Maternity Board </w:t>
            </w:r>
            <w:r w:rsidRPr="00430932">
              <w:rPr>
                <w:rFonts w:ascii="Arial" w:hAnsi="Arial" w:cs="Arial"/>
                <w:bCs/>
                <w:color w:val="000000" w:themeColor="text1"/>
              </w:rPr>
              <w:t xml:space="preserve">that supports the work of the </w:t>
            </w:r>
            <w:r w:rsidR="00A743CB">
              <w:rPr>
                <w:rFonts w:ascii="Arial" w:hAnsi="Arial" w:cs="Arial"/>
                <w:bCs/>
                <w:color w:val="000000" w:themeColor="text1"/>
              </w:rPr>
              <w:t xml:space="preserve">Perinatal Network and our </w:t>
            </w:r>
            <w:r w:rsidRPr="00430932">
              <w:rPr>
                <w:rFonts w:ascii="Arial" w:hAnsi="Arial" w:cs="Arial"/>
                <w:bCs/>
                <w:color w:val="000000" w:themeColor="text1"/>
              </w:rPr>
              <w:t>Women</w:t>
            </w:r>
            <w:r w:rsidR="00A743CB">
              <w:rPr>
                <w:rFonts w:ascii="Arial" w:hAnsi="Arial" w:cs="Arial"/>
                <w:bCs/>
                <w:color w:val="000000" w:themeColor="text1"/>
              </w:rPr>
              <w:t xml:space="preserve"> and Newborn</w:t>
            </w:r>
            <w:r w:rsidRPr="00430932">
              <w:rPr>
                <w:rFonts w:ascii="Arial" w:hAnsi="Arial" w:cs="Arial"/>
                <w:bCs/>
                <w:color w:val="000000" w:themeColor="text1"/>
              </w:rPr>
              <w:t xml:space="preserve"> Clinical Board</w:t>
            </w:r>
            <w:r>
              <w:rPr>
                <w:rFonts w:ascii="Arial" w:hAnsi="Arial" w:cs="Arial"/>
                <w:bCs/>
                <w:color w:val="000000" w:themeColor="text1"/>
              </w:rPr>
              <w:t xml:space="preserve">. </w:t>
            </w:r>
            <w:r w:rsidR="00A743CB">
              <w:rPr>
                <w:rFonts w:ascii="Arial" w:hAnsi="Arial" w:cs="Arial"/>
                <w:bCs/>
                <w:color w:val="000000" w:themeColor="text1"/>
              </w:rPr>
              <w:t xml:space="preserve"> </w:t>
            </w:r>
            <w:r w:rsidR="00A743CB" w:rsidRPr="00430932">
              <w:rPr>
                <w:rFonts w:ascii="Arial" w:hAnsi="Arial" w:cs="Arial"/>
                <w:bCs/>
                <w:color w:val="000000" w:themeColor="text1"/>
              </w:rPr>
              <w:t xml:space="preserve"> It will be chaired by the Group Chief Nursing Officer and the Non-</w:t>
            </w:r>
            <w:r w:rsidR="00A743CB" w:rsidRPr="007E2123">
              <w:rPr>
                <w:rFonts w:ascii="Arial" w:hAnsi="Arial" w:cs="Arial"/>
                <w:bCs/>
                <w:color w:val="000000" w:themeColor="text1"/>
              </w:rPr>
              <w:t xml:space="preserve">Executive Director responsible for maternity. </w:t>
            </w:r>
            <w:r>
              <w:rPr>
                <w:rFonts w:ascii="Arial" w:hAnsi="Arial" w:cs="Arial"/>
                <w:bCs/>
                <w:color w:val="000000" w:themeColor="text1"/>
              </w:rPr>
              <w:t xml:space="preserve">It </w:t>
            </w:r>
            <w:r w:rsidRPr="00430932">
              <w:rPr>
                <w:rFonts w:ascii="Arial" w:hAnsi="Arial" w:cs="Arial"/>
                <w:bCs/>
                <w:color w:val="000000" w:themeColor="text1"/>
              </w:rPr>
              <w:t xml:space="preserve">will </w:t>
            </w:r>
            <w:r w:rsidR="006A151F">
              <w:rPr>
                <w:rFonts w:ascii="Arial" w:hAnsi="Arial" w:cs="Arial"/>
                <w:bCs/>
                <w:color w:val="000000" w:themeColor="text1"/>
              </w:rPr>
              <w:t xml:space="preserve">thus </w:t>
            </w:r>
            <w:r>
              <w:rPr>
                <w:rFonts w:ascii="Arial" w:hAnsi="Arial" w:cs="Arial"/>
                <w:bCs/>
                <w:color w:val="000000" w:themeColor="text1"/>
              </w:rPr>
              <w:t>provide</w:t>
            </w:r>
            <w:r w:rsidR="000565FC" w:rsidRPr="00430932">
              <w:rPr>
                <w:rFonts w:ascii="Arial" w:hAnsi="Arial" w:cs="Arial"/>
                <w:bCs/>
                <w:color w:val="000000" w:themeColor="text1"/>
              </w:rPr>
              <w:t xml:space="preserve"> a</w:t>
            </w:r>
            <w:r w:rsidR="00A743CB">
              <w:rPr>
                <w:rFonts w:ascii="Arial" w:hAnsi="Arial" w:cs="Arial"/>
                <w:bCs/>
                <w:color w:val="000000" w:themeColor="text1"/>
              </w:rPr>
              <w:t xml:space="preserve"> novel</w:t>
            </w:r>
            <w:r w:rsidR="000565FC" w:rsidRPr="00430932">
              <w:rPr>
                <w:rFonts w:ascii="Arial" w:hAnsi="Arial" w:cs="Arial"/>
                <w:bCs/>
                <w:color w:val="000000" w:themeColor="text1"/>
              </w:rPr>
              <w:t xml:space="preserve"> forum for the </w:t>
            </w:r>
            <w:r w:rsidR="000565FC" w:rsidRPr="003D7A19">
              <w:rPr>
                <w:rFonts w:ascii="Arial" w:hAnsi="Arial" w:cs="Arial"/>
                <w:bCs/>
                <w:color w:val="000000" w:themeColor="text1"/>
              </w:rPr>
              <w:t>Maternity voice</w:t>
            </w:r>
            <w:r w:rsidR="000565FC" w:rsidRPr="00430932">
              <w:rPr>
                <w:rFonts w:ascii="Arial" w:hAnsi="Arial" w:cs="Arial"/>
                <w:bCs/>
                <w:color w:val="000000" w:themeColor="text1"/>
              </w:rPr>
              <w:t xml:space="preserve"> to be heard </w:t>
            </w:r>
            <w:r w:rsidR="006A151F">
              <w:rPr>
                <w:rFonts w:ascii="Arial" w:hAnsi="Arial" w:cs="Arial"/>
                <w:bCs/>
                <w:color w:val="000000" w:themeColor="text1"/>
              </w:rPr>
              <w:t>by Trust board members</w:t>
            </w:r>
            <w:r w:rsidR="000565FC" w:rsidRPr="00430932">
              <w:rPr>
                <w:rFonts w:ascii="Arial" w:hAnsi="Arial" w:cs="Arial"/>
                <w:bCs/>
                <w:color w:val="000000" w:themeColor="text1"/>
              </w:rPr>
              <w:t xml:space="preserve">. </w:t>
            </w:r>
            <w:r w:rsidRPr="00430932">
              <w:rPr>
                <w:rFonts w:ascii="Arial" w:hAnsi="Arial" w:cs="Arial"/>
              </w:rPr>
              <w:t xml:space="preserve"> I</w:t>
            </w:r>
            <w:r w:rsidRPr="00430932">
              <w:rPr>
                <w:rFonts w:ascii="Arial" w:hAnsi="Arial" w:cs="Arial"/>
                <w:bCs/>
                <w:color w:val="000000" w:themeColor="text1"/>
              </w:rPr>
              <w:t>t will provide further Trust level assurance of maternity services, and problem solving functions as an additional surveillance</w:t>
            </w:r>
            <w:r w:rsidR="00A743CB">
              <w:rPr>
                <w:rFonts w:ascii="Arial" w:hAnsi="Arial" w:cs="Arial"/>
                <w:bCs/>
                <w:color w:val="000000" w:themeColor="text1"/>
              </w:rPr>
              <w:t xml:space="preserve"> tool</w:t>
            </w:r>
            <w:r w:rsidRPr="00430932">
              <w:rPr>
                <w:rFonts w:ascii="Arial" w:hAnsi="Arial" w:cs="Arial"/>
                <w:bCs/>
                <w:color w:val="000000" w:themeColor="text1"/>
              </w:rPr>
              <w:t xml:space="preserve"> of the maternity service. </w:t>
            </w:r>
            <w:r w:rsidRPr="007E2123">
              <w:rPr>
                <w:rFonts w:ascii="Arial" w:hAnsi="Arial" w:cs="Arial"/>
                <w:bCs/>
                <w:color w:val="000000" w:themeColor="text1"/>
              </w:rPr>
              <w:t xml:space="preserve">The independent senior advocate </w:t>
            </w:r>
            <w:r w:rsidR="007E2123" w:rsidRPr="007E2123">
              <w:rPr>
                <w:rFonts w:ascii="Arial" w:hAnsi="Arial" w:cs="Arial"/>
                <w:bCs/>
                <w:color w:val="000000" w:themeColor="text1"/>
              </w:rPr>
              <w:t>will attend</w:t>
            </w:r>
            <w:r w:rsidRPr="007E2123">
              <w:rPr>
                <w:rFonts w:ascii="Arial" w:hAnsi="Arial" w:cs="Arial"/>
                <w:bCs/>
                <w:color w:val="000000" w:themeColor="text1"/>
              </w:rPr>
              <w:t xml:space="preserve"> as a core member to provide women’s experiences of services.</w:t>
            </w:r>
          </w:p>
          <w:p w:rsidR="00857261" w:rsidRPr="00800D4C" w:rsidRDefault="00857261" w:rsidP="00D80ED6">
            <w:pPr>
              <w:spacing w:line="252" w:lineRule="auto"/>
              <w:jc w:val="both"/>
              <w:rPr>
                <w:rFonts w:ascii="Arial" w:eastAsia="Times New Roman" w:hAnsi="Arial" w:cs="Arial"/>
                <w:color w:val="000000" w:themeColor="text1"/>
              </w:rPr>
            </w:pPr>
          </w:p>
          <w:p w:rsidR="00D80ED6" w:rsidRPr="00800D4C" w:rsidRDefault="00E63A44" w:rsidP="0003183B">
            <w:pPr>
              <w:pStyle w:val="ListParagraph"/>
              <w:numPr>
                <w:ilvl w:val="0"/>
                <w:numId w:val="25"/>
              </w:numPr>
              <w:spacing w:line="252" w:lineRule="auto"/>
              <w:jc w:val="both"/>
              <w:rPr>
                <w:rFonts w:ascii="Arial" w:hAnsi="Arial" w:cs="Arial"/>
                <w:color w:val="000000" w:themeColor="text1"/>
              </w:rPr>
            </w:pPr>
            <w:r w:rsidRPr="00800D4C">
              <w:rPr>
                <w:rFonts w:ascii="Arial" w:eastAsia="Times New Roman" w:hAnsi="Arial" w:cs="Arial"/>
                <w:color w:val="000000" w:themeColor="text1"/>
              </w:rPr>
              <w:t>Agree Terms of Reference and Membership of the Maternity Board</w:t>
            </w:r>
          </w:p>
          <w:p w:rsidR="00D80ED6" w:rsidRPr="00800D4C" w:rsidRDefault="00D80ED6" w:rsidP="00D80ED6">
            <w:pPr>
              <w:spacing w:line="252" w:lineRule="auto"/>
              <w:jc w:val="both"/>
              <w:rPr>
                <w:rFonts w:ascii="Arial" w:hAnsi="Arial" w:cs="Arial"/>
                <w:color w:val="000000" w:themeColor="text1"/>
              </w:rPr>
            </w:pPr>
          </w:p>
          <w:p w:rsidR="00677E34" w:rsidRPr="00800D4C" w:rsidRDefault="00677E34" w:rsidP="00305C21">
            <w:pPr>
              <w:rPr>
                <w:rFonts w:ascii="Arial" w:hAnsi="Arial" w:cs="Arial"/>
                <w:color w:val="000000" w:themeColor="text1"/>
              </w:rPr>
            </w:pPr>
          </w:p>
          <w:p w:rsidR="00677E34" w:rsidRPr="00800D4C" w:rsidRDefault="00007833" w:rsidP="0003183B">
            <w:pPr>
              <w:pStyle w:val="ListParagraph"/>
              <w:numPr>
                <w:ilvl w:val="0"/>
                <w:numId w:val="25"/>
              </w:numPr>
              <w:rPr>
                <w:rFonts w:ascii="Arial" w:hAnsi="Arial" w:cs="Arial"/>
                <w:color w:val="000000" w:themeColor="text1"/>
              </w:rPr>
            </w:pPr>
            <w:r w:rsidRPr="00800D4C">
              <w:rPr>
                <w:rFonts w:ascii="Arial" w:hAnsi="Arial" w:cs="Arial"/>
                <w:color w:val="000000" w:themeColor="text1"/>
              </w:rPr>
              <w:t>Ensure</w:t>
            </w:r>
            <w:r w:rsidR="00677E34" w:rsidRPr="00800D4C">
              <w:rPr>
                <w:rFonts w:ascii="Arial" w:hAnsi="Arial" w:cs="Arial"/>
                <w:color w:val="000000" w:themeColor="text1"/>
              </w:rPr>
              <w:t xml:space="preserve"> there is representation from service users in </w:t>
            </w:r>
            <w:r w:rsidR="00E63A44" w:rsidRPr="00800D4C">
              <w:rPr>
                <w:rFonts w:ascii="Arial" w:hAnsi="Arial" w:cs="Arial"/>
                <w:color w:val="000000" w:themeColor="text1"/>
              </w:rPr>
              <w:t xml:space="preserve">all key </w:t>
            </w:r>
            <w:r w:rsidR="00B1632F">
              <w:rPr>
                <w:rFonts w:ascii="Arial" w:hAnsi="Arial" w:cs="Arial"/>
                <w:color w:val="000000" w:themeColor="text1"/>
              </w:rPr>
              <w:t>forums</w:t>
            </w:r>
            <w:r w:rsidR="00E63A44" w:rsidRPr="00800D4C">
              <w:rPr>
                <w:rFonts w:ascii="Arial" w:hAnsi="Arial" w:cs="Arial"/>
                <w:color w:val="000000" w:themeColor="text1"/>
              </w:rPr>
              <w:t xml:space="preserve"> of the maternity service.</w:t>
            </w:r>
          </w:p>
          <w:p w:rsidR="00305C21" w:rsidRPr="00A10306" w:rsidRDefault="00305C21" w:rsidP="00A10306">
            <w:pPr>
              <w:rPr>
                <w:rFonts w:ascii="Arial" w:hAnsi="Arial" w:cs="Arial"/>
                <w:color w:val="000000" w:themeColor="text1"/>
              </w:rPr>
            </w:pPr>
          </w:p>
        </w:tc>
      </w:tr>
      <w:tr w:rsidR="00AC0D62" w:rsidRPr="00800D4C" w:rsidTr="00917F56">
        <w:trPr>
          <w:trHeight w:val="1247"/>
          <w:tblHeader/>
        </w:trPr>
        <w:tc>
          <w:tcPr>
            <w:tcW w:w="1065" w:type="pct"/>
            <w:gridSpan w:val="3"/>
            <w:vAlign w:val="center"/>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Who and by when?</w:t>
            </w:r>
          </w:p>
        </w:tc>
        <w:tc>
          <w:tcPr>
            <w:tcW w:w="3935" w:type="pct"/>
            <w:vAlign w:val="center"/>
          </w:tcPr>
          <w:p w:rsidR="00AC0D62" w:rsidRPr="00800D4C" w:rsidRDefault="00223725" w:rsidP="00AC0D62">
            <w:pPr>
              <w:rPr>
                <w:rFonts w:ascii="Arial" w:hAnsi="Arial" w:cs="Arial"/>
                <w:color w:val="000000" w:themeColor="text1"/>
              </w:rPr>
            </w:pPr>
            <w:r w:rsidRPr="00800D4C">
              <w:rPr>
                <w:rFonts w:ascii="Arial" w:hAnsi="Arial" w:cs="Arial"/>
                <w:color w:val="000000" w:themeColor="text1"/>
              </w:rPr>
              <w:t xml:space="preserve">Maternity leads </w:t>
            </w:r>
            <w:r w:rsidR="00B1632F">
              <w:rPr>
                <w:rFonts w:ascii="Arial" w:hAnsi="Arial" w:cs="Arial"/>
                <w:color w:val="000000" w:themeColor="text1"/>
              </w:rPr>
              <w:t xml:space="preserve">(lead obstetricians and ADOMs) </w:t>
            </w:r>
            <w:r w:rsidRPr="00800D4C">
              <w:rPr>
                <w:rFonts w:ascii="Arial" w:hAnsi="Arial" w:cs="Arial"/>
                <w:color w:val="000000" w:themeColor="text1"/>
              </w:rPr>
              <w:t>of each site</w:t>
            </w:r>
            <w:r w:rsidR="00B1632F">
              <w:rPr>
                <w:rFonts w:ascii="Arial" w:hAnsi="Arial" w:cs="Arial"/>
                <w:color w:val="000000" w:themeColor="text1"/>
              </w:rPr>
              <w:t>,</w:t>
            </w:r>
            <w:r w:rsidR="006C468B">
              <w:rPr>
                <w:rFonts w:ascii="Arial" w:hAnsi="Arial" w:cs="Arial"/>
                <w:color w:val="000000" w:themeColor="text1"/>
              </w:rPr>
              <w:t xml:space="preserve"> </w:t>
            </w:r>
            <w:r w:rsidRPr="00800D4C">
              <w:rPr>
                <w:rFonts w:ascii="Arial" w:hAnsi="Arial" w:cs="Arial"/>
                <w:color w:val="000000" w:themeColor="text1"/>
              </w:rPr>
              <w:t xml:space="preserve">chairs of the </w:t>
            </w:r>
            <w:r w:rsidR="00B1632F">
              <w:rPr>
                <w:rFonts w:ascii="Arial" w:hAnsi="Arial" w:cs="Arial"/>
                <w:color w:val="000000" w:themeColor="text1"/>
              </w:rPr>
              <w:t xml:space="preserve">Perinatal Network and </w:t>
            </w:r>
            <w:r w:rsidRPr="00800D4C">
              <w:rPr>
                <w:rFonts w:ascii="Arial" w:hAnsi="Arial" w:cs="Arial"/>
                <w:color w:val="000000" w:themeColor="text1"/>
              </w:rPr>
              <w:t>Women</w:t>
            </w:r>
            <w:r w:rsidR="00B1632F">
              <w:rPr>
                <w:rFonts w:ascii="Arial" w:hAnsi="Arial" w:cs="Arial"/>
                <w:color w:val="000000" w:themeColor="text1"/>
              </w:rPr>
              <w:t xml:space="preserve"> &amp; Newborn </w:t>
            </w:r>
            <w:r w:rsidRPr="00800D4C">
              <w:rPr>
                <w:rFonts w:ascii="Arial" w:hAnsi="Arial" w:cs="Arial"/>
                <w:color w:val="000000" w:themeColor="text1"/>
              </w:rPr>
              <w:t xml:space="preserve"> Clinical Board</w:t>
            </w:r>
            <w:r w:rsidR="00B1632F">
              <w:rPr>
                <w:rFonts w:ascii="Arial" w:hAnsi="Arial" w:cs="Arial"/>
                <w:color w:val="000000" w:themeColor="text1"/>
              </w:rPr>
              <w:t>,</w:t>
            </w:r>
            <w:r w:rsidRPr="00800D4C">
              <w:rPr>
                <w:rFonts w:ascii="Arial" w:hAnsi="Arial" w:cs="Arial"/>
                <w:color w:val="000000" w:themeColor="text1"/>
              </w:rPr>
              <w:t xml:space="preserve"> </w:t>
            </w:r>
            <w:r w:rsidR="00B1632F">
              <w:rPr>
                <w:rFonts w:ascii="Arial" w:hAnsi="Arial" w:cs="Arial"/>
                <w:color w:val="000000" w:themeColor="text1"/>
              </w:rPr>
              <w:t xml:space="preserve"> Director of Midwifery, Chief Nursing Officer</w:t>
            </w:r>
            <w:r w:rsidR="006C468B">
              <w:rPr>
                <w:rFonts w:ascii="Arial" w:hAnsi="Arial" w:cs="Arial"/>
                <w:color w:val="000000" w:themeColor="text1"/>
              </w:rPr>
              <w:t xml:space="preserve"> </w:t>
            </w:r>
          </w:p>
          <w:p w:rsidR="00223725" w:rsidRPr="00800D4C" w:rsidRDefault="00223725" w:rsidP="00AC0D62">
            <w:pPr>
              <w:rPr>
                <w:rFonts w:ascii="Arial" w:hAnsi="Arial" w:cs="Arial"/>
                <w:color w:val="000000" w:themeColor="text1"/>
              </w:rPr>
            </w:pPr>
          </w:p>
          <w:p w:rsidR="00AC0D62" w:rsidRPr="00800D4C" w:rsidRDefault="00864B13" w:rsidP="006C468B">
            <w:pPr>
              <w:rPr>
                <w:rFonts w:ascii="Arial" w:hAnsi="Arial" w:cs="Arial"/>
                <w:color w:val="000000" w:themeColor="text1"/>
              </w:rPr>
            </w:pPr>
            <w:r>
              <w:rPr>
                <w:rFonts w:ascii="Arial" w:hAnsi="Arial" w:cs="Arial"/>
                <w:color w:val="000000" w:themeColor="text1"/>
              </w:rPr>
              <w:t xml:space="preserve">Time table for implementation will be agreed by the </w:t>
            </w:r>
            <w:r w:rsidR="00B1632F" w:rsidRPr="00800D4C">
              <w:rPr>
                <w:rFonts w:ascii="Arial" w:hAnsi="Arial" w:cs="Arial"/>
                <w:color w:val="000000" w:themeColor="text1"/>
              </w:rPr>
              <w:t xml:space="preserve"> Women</w:t>
            </w:r>
            <w:r w:rsidR="00B1632F">
              <w:rPr>
                <w:rFonts w:ascii="Arial" w:hAnsi="Arial" w:cs="Arial"/>
                <w:color w:val="000000" w:themeColor="text1"/>
              </w:rPr>
              <w:t xml:space="preserve"> &amp; Newborn </w:t>
            </w:r>
            <w:r w:rsidR="00B1632F" w:rsidRPr="00800D4C">
              <w:rPr>
                <w:rFonts w:ascii="Arial" w:hAnsi="Arial" w:cs="Arial"/>
                <w:color w:val="000000" w:themeColor="text1"/>
              </w:rPr>
              <w:t>Clinical Board</w:t>
            </w:r>
            <w:r w:rsidR="00B1632F" w:rsidDel="00B1632F">
              <w:rPr>
                <w:rFonts w:ascii="Arial" w:hAnsi="Arial" w:cs="Arial"/>
                <w:color w:val="000000" w:themeColor="text1"/>
              </w:rPr>
              <w:t xml:space="preserve"> </w:t>
            </w:r>
          </w:p>
        </w:tc>
      </w:tr>
      <w:tr w:rsidR="00AC0D62" w:rsidRPr="00800D4C" w:rsidTr="00917F56">
        <w:trPr>
          <w:trHeight w:val="1247"/>
          <w:tblHeader/>
        </w:trPr>
        <w:tc>
          <w:tcPr>
            <w:tcW w:w="1065" w:type="pct"/>
            <w:gridSpan w:val="3"/>
            <w:vAlign w:val="center"/>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What resource or support do we need?</w:t>
            </w:r>
          </w:p>
        </w:tc>
        <w:tc>
          <w:tcPr>
            <w:tcW w:w="3935" w:type="pct"/>
            <w:vAlign w:val="center"/>
          </w:tcPr>
          <w:p w:rsidR="00AC0D62" w:rsidRPr="00800D4C" w:rsidRDefault="005804D8" w:rsidP="006601F9">
            <w:pPr>
              <w:rPr>
                <w:rFonts w:ascii="Arial" w:hAnsi="Arial" w:cs="Arial"/>
                <w:color w:val="000000" w:themeColor="text1"/>
              </w:rPr>
            </w:pPr>
            <w:r>
              <w:rPr>
                <w:rFonts w:ascii="Arial" w:hAnsi="Arial" w:cs="Arial"/>
                <w:color w:val="000000" w:themeColor="text1"/>
              </w:rPr>
              <w:t>To</w:t>
            </w:r>
            <w:r w:rsidR="006601F9">
              <w:rPr>
                <w:rFonts w:ascii="Arial" w:hAnsi="Arial" w:cs="Arial"/>
                <w:color w:val="000000" w:themeColor="text1"/>
              </w:rPr>
              <w:t xml:space="preserve"> </w:t>
            </w:r>
            <w:r w:rsidR="00223725" w:rsidRPr="00800D4C">
              <w:rPr>
                <w:rFonts w:ascii="Arial" w:hAnsi="Arial" w:cs="Arial"/>
                <w:color w:val="000000" w:themeColor="text1"/>
              </w:rPr>
              <w:t xml:space="preserve">support </w:t>
            </w:r>
            <w:r>
              <w:rPr>
                <w:rFonts w:ascii="Arial" w:hAnsi="Arial" w:cs="Arial"/>
                <w:color w:val="000000" w:themeColor="text1"/>
              </w:rPr>
              <w:t xml:space="preserve">the </w:t>
            </w:r>
            <w:r w:rsidR="00223725" w:rsidRPr="00800D4C">
              <w:rPr>
                <w:rFonts w:ascii="Arial" w:hAnsi="Arial" w:cs="Arial"/>
                <w:color w:val="000000" w:themeColor="text1"/>
              </w:rPr>
              <w:t xml:space="preserve">appointment </w:t>
            </w:r>
            <w:r>
              <w:rPr>
                <w:rFonts w:ascii="Arial" w:hAnsi="Arial" w:cs="Arial"/>
                <w:color w:val="000000" w:themeColor="text1"/>
              </w:rPr>
              <w:t>of an</w:t>
            </w:r>
            <w:r w:rsidR="00223725" w:rsidRPr="00800D4C">
              <w:rPr>
                <w:rFonts w:ascii="Arial" w:hAnsi="Arial" w:cs="Arial"/>
                <w:color w:val="000000" w:themeColor="text1"/>
              </w:rPr>
              <w:t xml:space="preserve"> independent senior advocate</w:t>
            </w:r>
            <w:r w:rsidR="00675550">
              <w:rPr>
                <w:rFonts w:ascii="Arial" w:hAnsi="Arial" w:cs="Arial"/>
                <w:color w:val="000000" w:themeColor="text1"/>
              </w:rPr>
              <w:t xml:space="preserve"> once NHS E has agreed on the role and function </w:t>
            </w:r>
            <w:r>
              <w:rPr>
                <w:rFonts w:ascii="Arial" w:hAnsi="Arial" w:cs="Arial"/>
                <w:color w:val="000000" w:themeColor="text1"/>
              </w:rPr>
              <w:t xml:space="preserve">of the advocate role. </w:t>
            </w:r>
          </w:p>
        </w:tc>
      </w:tr>
      <w:tr w:rsidR="00AC0D62" w:rsidRPr="00800D4C" w:rsidTr="00917F56">
        <w:trPr>
          <w:trHeight w:val="1247"/>
          <w:tblHeader/>
        </w:trPr>
        <w:tc>
          <w:tcPr>
            <w:tcW w:w="1065" w:type="pct"/>
            <w:gridSpan w:val="3"/>
            <w:vAlign w:val="center"/>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How will we mitigate risk in the short term?</w:t>
            </w:r>
          </w:p>
        </w:tc>
        <w:tc>
          <w:tcPr>
            <w:tcW w:w="3935" w:type="pct"/>
            <w:vAlign w:val="center"/>
          </w:tcPr>
          <w:p w:rsidR="00B1632F" w:rsidRDefault="00D80ED6" w:rsidP="00D80ED6">
            <w:pPr>
              <w:rPr>
                <w:rFonts w:ascii="Arial" w:hAnsi="Arial" w:cs="Arial"/>
                <w:color w:val="000000" w:themeColor="text1"/>
              </w:rPr>
            </w:pPr>
            <w:r w:rsidRPr="00800D4C">
              <w:rPr>
                <w:rFonts w:ascii="Arial" w:hAnsi="Arial" w:cs="Arial"/>
                <w:color w:val="000000" w:themeColor="text1"/>
              </w:rPr>
              <w:t>Regular MVP involvement, alongside all the other service user engagement mechanisms mentioned will continue, as will the activity of the trust safety champions and their accountability to staff, the trust board and service users via the Safety dashboard. We will utilise the additional recommendations of this report and the CNST Year 3 updates to deepen and develop this work and to further diversify our service user engagement and safety culture.</w:t>
            </w:r>
          </w:p>
          <w:p w:rsidR="00B1632F" w:rsidRDefault="00B1632F" w:rsidP="00D80ED6">
            <w:pPr>
              <w:rPr>
                <w:rFonts w:ascii="Arial" w:hAnsi="Arial" w:cs="Arial"/>
                <w:color w:val="000000" w:themeColor="text1"/>
              </w:rPr>
            </w:pPr>
          </w:p>
          <w:p w:rsidR="00D80ED6" w:rsidRPr="00800D4C" w:rsidRDefault="00B1632F" w:rsidP="00D80ED6">
            <w:pPr>
              <w:rPr>
                <w:rFonts w:ascii="Arial" w:hAnsi="Arial" w:cs="Arial"/>
                <w:color w:val="000000" w:themeColor="text1"/>
              </w:rPr>
            </w:pPr>
            <w:r>
              <w:rPr>
                <w:rFonts w:ascii="Arial" w:hAnsi="Arial" w:cs="Arial"/>
                <w:color w:val="000000" w:themeColor="text1"/>
              </w:rPr>
              <w:t>We will continue to place a focus on equity including race equity.  Colleagues in maternity services at Barts Health have significant roles in the RCOG Race Equity Taskforce, and this will allow early implementation of national strategies.</w:t>
            </w:r>
          </w:p>
          <w:p w:rsidR="00D80ED6" w:rsidRPr="00800D4C" w:rsidRDefault="00D80ED6" w:rsidP="00D80ED6">
            <w:pPr>
              <w:rPr>
                <w:rFonts w:ascii="Arial" w:hAnsi="Arial" w:cs="Arial"/>
                <w:color w:val="000000" w:themeColor="text1"/>
              </w:rPr>
            </w:pPr>
          </w:p>
          <w:p w:rsidR="00D80ED6" w:rsidRPr="00800D4C" w:rsidRDefault="00D80ED6" w:rsidP="00D80ED6">
            <w:pPr>
              <w:rPr>
                <w:rFonts w:ascii="Arial" w:hAnsi="Arial" w:cs="Arial"/>
                <w:color w:val="000000" w:themeColor="text1"/>
              </w:rPr>
            </w:pPr>
            <w:r w:rsidRPr="00800D4C">
              <w:rPr>
                <w:rFonts w:ascii="Arial" w:hAnsi="Arial" w:cs="Arial"/>
                <w:color w:val="000000" w:themeColor="text1"/>
              </w:rPr>
              <w:t xml:space="preserve">The maternity safety champion meetings need to be re-invigorated following this acute wave of the pandemic. </w:t>
            </w:r>
          </w:p>
          <w:p w:rsidR="00D80ED6" w:rsidRPr="00800D4C" w:rsidRDefault="00D80ED6" w:rsidP="00D80ED6">
            <w:pPr>
              <w:rPr>
                <w:rFonts w:ascii="Arial" w:hAnsi="Arial" w:cs="Arial"/>
                <w:color w:val="000000" w:themeColor="text1"/>
              </w:rPr>
            </w:pPr>
          </w:p>
          <w:p w:rsidR="00D80ED6" w:rsidRPr="00800D4C" w:rsidRDefault="00CA6E6C" w:rsidP="00D80ED6">
            <w:pPr>
              <w:rPr>
                <w:rFonts w:ascii="Arial" w:hAnsi="Arial" w:cs="Arial"/>
                <w:color w:val="000000" w:themeColor="text1"/>
              </w:rPr>
            </w:pPr>
            <w:r w:rsidRPr="00800D4C">
              <w:rPr>
                <w:rFonts w:ascii="Arial" w:hAnsi="Arial" w:cs="Arial"/>
                <w:color w:val="000000" w:themeColor="text1"/>
              </w:rPr>
              <w:t>M</w:t>
            </w:r>
            <w:r w:rsidR="00D80ED6" w:rsidRPr="00800D4C">
              <w:rPr>
                <w:rFonts w:ascii="Arial" w:hAnsi="Arial" w:cs="Arial"/>
                <w:color w:val="000000" w:themeColor="text1"/>
              </w:rPr>
              <w:t>onthly Performance Review meetings provide an opportunity for any safety concerns within the department to be escalated to the Executive team</w:t>
            </w:r>
            <w:r w:rsidRPr="00800D4C">
              <w:rPr>
                <w:rFonts w:ascii="Arial" w:hAnsi="Arial" w:cs="Arial"/>
                <w:color w:val="000000" w:themeColor="text1"/>
              </w:rPr>
              <w:t>s</w:t>
            </w:r>
            <w:r w:rsidR="00D80ED6" w:rsidRPr="00800D4C">
              <w:rPr>
                <w:rFonts w:ascii="Arial" w:hAnsi="Arial" w:cs="Arial"/>
                <w:color w:val="000000" w:themeColor="text1"/>
              </w:rPr>
              <w:t>.</w:t>
            </w:r>
          </w:p>
          <w:p w:rsidR="00CA6E6C" w:rsidRPr="00800D4C" w:rsidRDefault="00CA6E6C" w:rsidP="00D80ED6">
            <w:pPr>
              <w:rPr>
                <w:rFonts w:ascii="Arial" w:hAnsi="Arial" w:cs="Arial"/>
                <w:color w:val="000000" w:themeColor="text1"/>
              </w:rPr>
            </w:pPr>
          </w:p>
          <w:p w:rsidR="00677E34" w:rsidRPr="00800D4C" w:rsidRDefault="00677E34" w:rsidP="00AC0D62">
            <w:pPr>
              <w:rPr>
                <w:rFonts w:ascii="Arial" w:hAnsi="Arial" w:cs="Arial"/>
                <w:color w:val="000000" w:themeColor="text1"/>
              </w:rPr>
            </w:pPr>
          </w:p>
          <w:p w:rsidR="00AC0D62" w:rsidRPr="00800D4C" w:rsidRDefault="00AC0D62" w:rsidP="00AC0D62">
            <w:pPr>
              <w:rPr>
                <w:rFonts w:ascii="Arial" w:hAnsi="Arial" w:cs="Arial"/>
                <w:color w:val="000000" w:themeColor="text1"/>
              </w:rPr>
            </w:pPr>
          </w:p>
        </w:tc>
      </w:tr>
      <w:tr w:rsidR="00AC0D62" w:rsidRPr="00800D4C" w:rsidTr="0003183B">
        <w:trPr>
          <w:tblHeader/>
        </w:trPr>
        <w:tc>
          <w:tcPr>
            <w:tcW w:w="5000" w:type="pct"/>
            <w:gridSpan w:val="4"/>
            <w:shd w:val="clear" w:color="auto" w:fill="D9D9D9" w:themeFill="background1" w:themeFillShade="D9"/>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Immediate and essential action 3: Staff Training and Working Together</w:t>
            </w:r>
          </w:p>
          <w:p w:rsidR="00AC0D62" w:rsidRPr="00800D4C" w:rsidRDefault="00AC0D62" w:rsidP="00AC0D62">
            <w:pPr>
              <w:rPr>
                <w:rFonts w:ascii="Arial" w:hAnsi="Arial" w:cs="Arial"/>
                <w:color w:val="000000" w:themeColor="text1"/>
              </w:rPr>
            </w:pPr>
            <w:r w:rsidRPr="00800D4C">
              <w:rPr>
                <w:rFonts w:ascii="Arial" w:hAnsi="Arial" w:cs="Arial"/>
                <w:color w:val="000000" w:themeColor="text1"/>
              </w:rPr>
              <w:t>Staff who work together must train together</w:t>
            </w:r>
          </w:p>
          <w:p w:rsidR="00AC0D62" w:rsidRPr="00800D4C" w:rsidRDefault="00AC0D62" w:rsidP="00AC0D62">
            <w:pPr>
              <w:rPr>
                <w:rFonts w:ascii="Arial" w:hAnsi="Arial" w:cs="Arial"/>
                <w:color w:val="000000" w:themeColor="text1"/>
              </w:rPr>
            </w:pPr>
          </w:p>
          <w:p w:rsidR="00AC0D62" w:rsidRPr="00E80441" w:rsidRDefault="00AC0D62" w:rsidP="00C71C71">
            <w:pPr>
              <w:pStyle w:val="ListParagraph"/>
              <w:numPr>
                <w:ilvl w:val="0"/>
                <w:numId w:val="8"/>
              </w:numPr>
              <w:rPr>
                <w:rFonts w:ascii="Arial" w:hAnsi="Arial" w:cs="Arial"/>
                <w:color w:val="000000" w:themeColor="text1"/>
              </w:rPr>
            </w:pPr>
            <w:r w:rsidRPr="00800D4C">
              <w:rPr>
                <w:rFonts w:ascii="Arial" w:hAnsi="Arial" w:cs="Arial"/>
                <w:color w:val="000000" w:themeColor="text1"/>
              </w:rPr>
              <w:t xml:space="preserve">Trusts must ensure that multidisciplinary training and working occurs and must provide evidence of it. </w:t>
            </w:r>
            <w:r w:rsidRPr="00E80441">
              <w:rPr>
                <w:rFonts w:ascii="Arial" w:hAnsi="Arial" w:cs="Arial"/>
                <w:color w:val="000000" w:themeColor="text1"/>
              </w:rPr>
              <w:t>This evidence must be externally validated through the LMS, 3 times a year.</w:t>
            </w:r>
          </w:p>
          <w:p w:rsidR="00AC0D62" w:rsidRPr="00800D4C" w:rsidRDefault="00AC0D62" w:rsidP="00AC0D62">
            <w:pPr>
              <w:pStyle w:val="ListParagraph"/>
              <w:rPr>
                <w:rFonts w:ascii="Arial" w:hAnsi="Arial" w:cs="Arial"/>
                <w:color w:val="000000" w:themeColor="text1"/>
              </w:rPr>
            </w:pPr>
          </w:p>
          <w:p w:rsidR="00AC0D62" w:rsidRPr="00800D4C" w:rsidRDefault="00AC0D62" w:rsidP="00C71C71">
            <w:pPr>
              <w:pStyle w:val="ListParagraph"/>
              <w:numPr>
                <w:ilvl w:val="0"/>
                <w:numId w:val="8"/>
              </w:numPr>
              <w:rPr>
                <w:rFonts w:ascii="Arial" w:hAnsi="Arial" w:cs="Arial"/>
                <w:color w:val="000000" w:themeColor="text1"/>
              </w:rPr>
            </w:pPr>
            <w:r w:rsidRPr="00800D4C">
              <w:rPr>
                <w:rFonts w:ascii="Arial" w:hAnsi="Arial" w:cs="Arial"/>
                <w:color w:val="000000" w:themeColor="text1"/>
              </w:rPr>
              <w:t>Multidisciplinary training and working together must always include twice daily (day and night through the 7-day week) consultant-led and present multidisciplinary ward rounds on the labour ward.</w:t>
            </w:r>
          </w:p>
          <w:p w:rsidR="00AC0D62" w:rsidRPr="00800D4C" w:rsidRDefault="00AC0D62" w:rsidP="00AC0D62">
            <w:pPr>
              <w:pStyle w:val="ListParagraph"/>
              <w:rPr>
                <w:rFonts w:ascii="Arial" w:hAnsi="Arial" w:cs="Arial"/>
                <w:color w:val="000000" w:themeColor="text1"/>
              </w:rPr>
            </w:pPr>
          </w:p>
          <w:p w:rsidR="00AC0D62" w:rsidRPr="00800D4C" w:rsidRDefault="00AC0D62" w:rsidP="0003183B">
            <w:pPr>
              <w:pStyle w:val="ListParagraph"/>
              <w:numPr>
                <w:ilvl w:val="0"/>
                <w:numId w:val="8"/>
              </w:numPr>
              <w:rPr>
                <w:rFonts w:ascii="Arial" w:hAnsi="Arial" w:cs="Arial"/>
                <w:color w:val="000000" w:themeColor="text1"/>
              </w:rPr>
            </w:pPr>
            <w:r w:rsidRPr="00800D4C">
              <w:rPr>
                <w:rFonts w:ascii="Arial" w:hAnsi="Arial" w:cs="Arial"/>
                <w:color w:val="000000" w:themeColor="text1"/>
              </w:rPr>
              <w:t>Trusts must ensure that any external funding allocated for the training of maternity staff, is ring-fenced and used for this purpose only.</w:t>
            </w:r>
          </w:p>
          <w:p w:rsidR="00AC0D62" w:rsidRPr="00800D4C" w:rsidRDefault="00AC0D62" w:rsidP="00AC0D62">
            <w:pPr>
              <w:rPr>
                <w:rFonts w:ascii="Arial" w:hAnsi="Arial" w:cs="Arial"/>
                <w:b/>
                <w:bCs/>
                <w:color w:val="000000" w:themeColor="text1"/>
              </w:rPr>
            </w:pPr>
          </w:p>
        </w:tc>
      </w:tr>
      <w:tr w:rsidR="00AC0D62" w:rsidRPr="00800D4C" w:rsidTr="0003183B">
        <w:trPr>
          <w:tblHeader/>
        </w:trPr>
        <w:tc>
          <w:tcPr>
            <w:tcW w:w="5000" w:type="pct"/>
            <w:gridSpan w:val="4"/>
            <w:shd w:val="clear" w:color="auto" w:fill="D9D9D9" w:themeFill="background1" w:themeFillShade="D9"/>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 xml:space="preserve">Link to Maternity Safety actions: </w:t>
            </w:r>
          </w:p>
          <w:p w:rsidR="00AC0D62" w:rsidRPr="00800D4C" w:rsidRDefault="00AC0D62" w:rsidP="00AC0D62">
            <w:pPr>
              <w:rPr>
                <w:rFonts w:ascii="Arial" w:hAnsi="Arial" w:cs="Arial"/>
                <w:b/>
                <w:bCs/>
                <w:color w:val="000000" w:themeColor="text1"/>
              </w:rPr>
            </w:pPr>
          </w:p>
          <w:p w:rsidR="00AC0D62" w:rsidRPr="00800D4C" w:rsidRDefault="00AC0D62" w:rsidP="00AC0D62">
            <w:pPr>
              <w:ind w:left="1026" w:hanging="1026"/>
              <w:rPr>
                <w:rFonts w:ascii="Arial" w:hAnsi="Arial" w:cs="Arial"/>
                <w:b/>
                <w:bCs/>
                <w:color w:val="000000" w:themeColor="text1"/>
              </w:rPr>
            </w:pPr>
            <w:r w:rsidRPr="00800D4C">
              <w:rPr>
                <w:rFonts w:ascii="Arial" w:hAnsi="Arial" w:cs="Arial"/>
                <w:b/>
                <w:bCs/>
                <w:color w:val="000000" w:themeColor="text1"/>
              </w:rPr>
              <w:t xml:space="preserve">Action 4: </w:t>
            </w:r>
            <w:r w:rsidRPr="00800D4C">
              <w:rPr>
                <w:color w:val="000000" w:themeColor="text1"/>
              </w:rPr>
              <w:t xml:space="preserve"> </w:t>
            </w:r>
            <w:r w:rsidRPr="00800D4C">
              <w:rPr>
                <w:rFonts w:ascii="Arial" w:hAnsi="Arial" w:cs="Arial"/>
                <w:b/>
                <w:bCs/>
                <w:color w:val="000000" w:themeColor="text1"/>
              </w:rPr>
              <w:t>Can you demonstrate an effective system of clinical workforce planning to the required standard?</w:t>
            </w:r>
          </w:p>
          <w:p w:rsidR="00AC0D62" w:rsidRPr="00800D4C" w:rsidRDefault="00AC0D62" w:rsidP="00AC0D62">
            <w:pPr>
              <w:ind w:left="1026" w:hanging="1026"/>
              <w:rPr>
                <w:rFonts w:ascii="Arial" w:hAnsi="Arial" w:cs="Arial"/>
                <w:b/>
                <w:bCs/>
                <w:color w:val="000000" w:themeColor="text1"/>
              </w:rPr>
            </w:pPr>
            <w:r w:rsidRPr="00800D4C">
              <w:rPr>
                <w:rFonts w:ascii="Arial" w:hAnsi="Arial" w:cs="Arial"/>
                <w:b/>
                <w:bCs/>
                <w:color w:val="000000" w:themeColor="text1"/>
              </w:rPr>
              <w:t>Action 8:  Can you evidence that at least 90% of each maternity unit staff group have attended an 'in-house' multi-professional maternity emergencies training session since the launch of MIS year three in December 2019?</w:t>
            </w:r>
          </w:p>
          <w:p w:rsidR="00AC0D62" w:rsidRPr="00800D4C" w:rsidRDefault="00AC0D62" w:rsidP="00AC0D62">
            <w:pPr>
              <w:rPr>
                <w:rFonts w:ascii="Arial" w:hAnsi="Arial" w:cs="Arial"/>
                <w:b/>
                <w:bCs/>
                <w:color w:val="000000" w:themeColor="text1"/>
              </w:rPr>
            </w:pPr>
          </w:p>
        </w:tc>
      </w:tr>
      <w:tr w:rsidR="00AC0D62" w:rsidRPr="00800D4C" w:rsidTr="00917F56">
        <w:trPr>
          <w:tblHeader/>
        </w:trPr>
        <w:tc>
          <w:tcPr>
            <w:tcW w:w="5000" w:type="pct"/>
            <w:gridSpan w:val="4"/>
            <w:shd w:val="clear" w:color="auto" w:fill="D9D9D9" w:themeFill="background1" w:themeFillShade="D9"/>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 xml:space="preserve">Link to urgent clinical priorities: </w:t>
            </w:r>
          </w:p>
          <w:p w:rsidR="00AC0D62" w:rsidRPr="00800D4C" w:rsidRDefault="00AC0D62" w:rsidP="00AC0D62">
            <w:pPr>
              <w:rPr>
                <w:rFonts w:ascii="Arial" w:hAnsi="Arial" w:cs="Arial"/>
                <w:b/>
                <w:bCs/>
                <w:color w:val="000000" w:themeColor="text1"/>
              </w:rPr>
            </w:pPr>
          </w:p>
          <w:p w:rsidR="00AC0D62" w:rsidRPr="00800D4C" w:rsidRDefault="00AC0D62" w:rsidP="00C71C71">
            <w:pPr>
              <w:pStyle w:val="ListParagraph"/>
              <w:numPr>
                <w:ilvl w:val="0"/>
                <w:numId w:val="13"/>
              </w:numPr>
              <w:spacing w:line="252" w:lineRule="auto"/>
              <w:rPr>
                <w:rFonts w:ascii="Arial" w:eastAsia="Times New Roman" w:hAnsi="Arial" w:cs="Arial"/>
                <w:color w:val="000000" w:themeColor="text1"/>
              </w:rPr>
            </w:pPr>
            <w:r w:rsidRPr="00800D4C">
              <w:rPr>
                <w:rFonts w:ascii="Arial" w:eastAsia="Times New Roman" w:hAnsi="Arial" w:cs="Arial"/>
                <w:color w:val="000000" w:themeColor="text1"/>
              </w:rPr>
              <w:t>Implement consultant led labour ward rounds twice daily (over 24 hours) and 7 days per week.</w:t>
            </w:r>
          </w:p>
          <w:p w:rsidR="00AC0D62" w:rsidRPr="00800D4C" w:rsidRDefault="00AC0D62" w:rsidP="00C71C71">
            <w:pPr>
              <w:pStyle w:val="ListParagraph"/>
              <w:numPr>
                <w:ilvl w:val="0"/>
                <w:numId w:val="13"/>
              </w:numPr>
              <w:spacing w:line="252" w:lineRule="auto"/>
              <w:rPr>
                <w:rFonts w:ascii="Arial" w:eastAsia="Times New Roman" w:hAnsi="Arial" w:cs="Arial"/>
                <w:color w:val="000000" w:themeColor="text1"/>
              </w:rPr>
            </w:pPr>
            <w:r w:rsidRPr="00800D4C">
              <w:rPr>
                <w:rFonts w:ascii="Arial" w:hAnsi="Arial" w:cs="Arial"/>
                <w:color w:val="000000" w:themeColor="text1"/>
                <w:szCs w:val="24"/>
              </w:rPr>
              <w:t>The report is clear that joint multi-disciplinary training is vital, and therefore we will be publishing further guidance shortly which must be implemented. In the meantime we are seeking assurance that a MDT training schedule is in place</w:t>
            </w:r>
          </w:p>
          <w:p w:rsidR="00AC0D62" w:rsidRPr="00800D4C" w:rsidRDefault="00AC0D62" w:rsidP="00AC0D62">
            <w:pPr>
              <w:pStyle w:val="ListParagraph"/>
              <w:spacing w:line="252" w:lineRule="auto"/>
              <w:rPr>
                <w:rFonts w:ascii="Arial" w:hAnsi="Arial" w:cs="Arial"/>
                <w:b/>
                <w:bCs/>
                <w:color w:val="000000" w:themeColor="text1"/>
              </w:rPr>
            </w:pPr>
          </w:p>
        </w:tc>
      </w:tr>
      <w:tr w:rsidR="00AC0D62" w:rsidRPr="00800D4C" w:rsidTr="00945FA0">
        <w:trPr>
          <w:trHeight w:val="1134"/>
          <w:tblHeader/>
        </w:trPr>
        <w:tc>
          <w:tcPr>
            <w:tcW w:w="1031" w:type="pct"/>
            <w:gridSpan w:val="2"/>
            <w:shd w:val="clear" w:color="auto" w:fill="auto"/>
            <w:vAlign w:val="center"/>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What do we have in place currently to meet all requirements of IEA 3?</w:t>
            </w:r>
          </w:p>
        </w:tc>
        <w:tc>
          <w:tcPr>
            <w:tcW w:w="3969" w:type="pct"/>
            <w:gridSpan w:val="2"/>
            <w:shd w:val="clear" w:color="auto" w:fill="auto"/>
          </w:tcPr>
          <w:p w:rsidR="002B6708" w:rsidRPr="00800D4C" w:rsidRDefault="00003FC5" w:rsidP="002B6708">
            <w:pPr>
              <w:spacing w:before="120" w:after="120"/>
              <w:rPr>
                <w:rFonts w:ascii="Arial" w:hAnsi="Arial" w:cs="Arial"/>
                <w:color w:val="000000" w:themeColor="text1"/>
                <w:lang w:val="en-US"/>
              </w:rPr>
            </w:pPr>
            <w:r>
              <w:rPr>
                <w:rFonts w:ascii="Arial" w:hAnsi="Arial" w:cs="Arial"/>
                <w:color w:val="000000" w:themeColor="text1"/>
              </w:rPr>
              <w:t>The Trust</w:t>
            </w:r>
            <w:r w:rsidR="002B6708" w:rsidRPr="00800D4C">
              <w:rPr>
                <w:rFonts w:ascii="Arial" w:hAnsi="Arial" w:cs="Arial"/>
                <w:color w:val="000000" w:themeColor="text1"/>
              </w:rPr>
              <w:t xml:space="preserve"> has 'in-house' PROMPT training. This training is attended by Obstetric doctors, Anaesthetic doctors, Midwives, Maternity critical care/HDU staff and Maternity Support workers. The content of training is based upon RCOG PROMPT, current evidence and national guidelines as well as shared learning from local systems and risk issues and the sharing of local maternity and neonatal outcomes</w:t>
            </w:r>
            <w:r w:rsidR="00C71C71" w:rsidRPr="00800D4C">
              <w:rPr>
                <w:rFonts w:ascii="Arial" w:hAnsi="Arial" w:cs="Arial"/>
                <w:color w:val="000000" w:themeColor="text1"/>
              </w:rPr>
              <w:t xml:space="preserve">. </w:t>
            </w:r>
            <w:r>
              <w:rPr>
                <w:rFonts w:ascii="Arial" w:hAnsi="Arial" w:cs="Arial"/>
                <w:color w:val="000000" w:themeColor="text1"/>
              </w:rPr>
              <w:t xml:space="preserve"> The </w:t>
            </w:r>
            <w:r w:rsidRPr="00800D4C">
              <w:rPr>
                <w:rFonts w:ascii="Arial" w:hAnsi="Arial" w:cs="Arial"/>
                <w:color w:val="000000" w:themeColor="text1"/>
              </w:rPr>
              <w:t xml:space="preserve">Trust reviews its Maternity MDT training and publishes </w:t>
            </w:r>
            <w:r>
              <w:rPr>
                <w:rFonts w:ascii="Arial" w:hAnsi="Arial" w:cs="Arial"/>
                <w:color w:val="000000" w:themeColor="text1"/>
              </w:rPr>
              <w:t>a</w:t>
            </w:r>
            <w:r w:rsidRPr="00800D4C">
              <w:rPr>
                <w:rFonts w:ascii="Arial" w:hAnsi="Arial" w:cs="Arial"/>
                <w:color w:val="000000" w:themeColor="text1"/>
              </w:rPr>
              <w:t xml:space="preserve"> Training Needs Analysis 3 yearly or as required to respond to national recommendations</w:t>
            </w:r>
            <w:r>
              <w:rPr>
                <w:rFonts w:ascii="Arial" w:hAnsi="Arial" w:cs="Arial"/>
                <w:color w:val="000000" w:themeColor="text1"/>
              </w:rPr>
              <w:t xml:space="preserve">. </w:t>
            </w:r>
            <w:r w:rsidRPr="00800D4C">
              <w:rPr>
                <w:rFonts w:ascii="Arial" w:hAnsi="Arial" w:cs="Arial"/>
                <w:color w:val="000000" w:themeColor="text1"/>
              </w:rPr>
              <w:t xml:space="preserve"> </w:t>
            </w:r>
            <w:r w:rsidR="00C71C71" w:rsidRPr="00800D4C">
              <w:rPr>
                <w:rFonts w:ascii="Arial" w:hAnsi="Arial" w:cs="Arial"/>
                <w:color w:val="000000" w:themeColor="text1"/>
              </w:rPr>
              <w:t>The Trust will work with the ELLMS to develop a process for validat</w:t>
            </w:r>
            <w:r>
              <w:rPr>
                <w:rFonts w:ascii="Arial" w:hAnsi="Arial" w:cs="Arial"/>
                <w:color w:val="000000" w:themeColor="text1"/>
              </w:rPr>
              <w:t>ion</w:t>
            </w:r>
            <w:r w:rsidR="00C71C71" w:rsidRPr="00800D4C">
              <w:rPr>
                <w:rFonts w:ascii="Arial" w:hAnsi="Arial" w:cs="Arial"/>
                <w:color w:val="000000" w:themeColor="text1"/>
              </w:rPr>
              <w:t xml:space="preserve"> of MDT training and working.</w:t>
            </w:r>
          </w:p>
          <w:p w:rsidR="00874DC9" w:rsidRPr="00800D4C" w:rsidRDefault="00874DC9" w:rsidP="00874DC9">
            <w:pPr>
              <w:rPr>
                <w:rFonts w:ascii="Arial" w:hAnsi="Arial" w:cs="Arial"/>
                <w:bCs/>
                <w:color w:val="000000" w:themeColor="text1"/>
              </w:rPr>
            </w:pPr>
          </w:p>
          <w:p w:rsidR="00003FC5" w:rsidRDefault="00874DC9" w:rsidP="00874DC9">
            <w:pPr>
              <w:rPr>
                <w:rFonts w:ascii="Arial" w:hAnsi="Arial" w:cs="Arial"/>
                <w:bCs/>
                <w:color w:val="000000" w:themeColor="text1"/>
              </w:rPr>
            </w:pPr>
            <w:r w:rsidRPr="00800D4C">
              <w:rPr>
                <w:rFonts w:ascii="Arial" w:hAnsi="Arial" w:cs="Arial"/>
                <w:bCs/>
                <w:color w:val="000000" w:themeColor="text1"/>
              </w:rPr>
              <w:t xml:space="preserve">Within the funded establishment there are three O&amp;G Education </w:t>
            </w:r>
            <w:r w:rsidR="00B1632F">
              <w:rPr>
                <w:rFonts w:ascii="Arial" w:hAnsi="Arial" w:cs="Arial"/>
                <w:bCs/>
                <w:color w:val="000000" w:themeColor="text1"/>
              </w:rPr>
              <w:t>F</w:t>
            </w:r>
            <w:r w:rsidRPr="00800D4C">
              <w:rPr>
                <w:rFonts w:ascii="Arial" w:hAnsi="Arial" w:cs="Arial"/>
                <w:bCs/>
                <w:color w:val="000000" w:themeColor="text1"/>
              </w:rPr>
              <w:t>ellow</w:t>
            </w:r>
            <w:r w:rsidR="00B1632F">
              <w:rPr>
                <w:rFonts w:ascii="Arial" w:hAnsi="Arial" w:cs="Arial"/>
                <w:bCs/>
                <w:color w:val="000000" w:themeColor="text1"/>
              </w:rPr>
              <w:t>s</w:t>
            </w:r>
            <w:r w:rsidRPr="00800D4C">
              <w:rPr>
                <w:rFonts w:ascii="Arial" w:hAnsi="Arial" w:cs="Arial"/>
                <w:bCs/>
                <w:color w:val="000000" w:themeColor="text1"/>
              </w:rPr>
              <w:t xml:space="preserve"> jointly hosted </w:t>
            </w:r>
            <w:r w:rsidR="00B1632F">
              <w:rPr>
                <w:rFonts w:ascii="Arial" w:hAnsi="Arial" w:cs="Arial"/>
                <w:bCs/>
                <w:color w:val="000000" w:themeColor="text1"/>
              </w:rPr>
              <w:t>with the Barts Health</w:t>
            </w:r>
            <w:r w:rsidRPr="00800D4C">
              <w:rPr>
                <w:rFonts w:ascii="Arial" w:hAnsi="Arial" w:cs="Arial"/>
                <w:bCs/>
                <w:color w:val="000000" w:themeColor="text1"/>
              </w:rPr>
              <w:t xml:space="preserve"> Education </w:t>
            </w:r>
            <w:r w:rsidR="00FC7E00" w:rsidRPr="00800D4C">
              <w:rPr>
                <w:rFonts w:ascii="Arial" w:hAnsi="Arial" w:cs="Arial"/>
                <w:bCs/>
                <w:color w:val="000000" w:themeColor="text1"/>
              </w:rPr>
              <w:t>Academy who</w:t>
            </w:r>
            <w:r w:rsidRPr="00800D4C">
              <w:rPr>
                <w:rFonts w:ascii="Arial" w:hAnsi="Arial" w:cs="Arial"/>
                <w:bCs/>
                <w:color w:val="000000" w:themeColor="text1"/>
              </w:rPr>
              <w:t xml:space="preserve"> work with the </w:t>
            </w:r>
            <w:r w:rsidR="00003FC5">
              <w:rPr>
                <w:rFonts w:ascii="Arial" w:hAnsi="Arial" w:cs="Arial"/>
                <w:bCs/>
                <w:color w:val="000000" w:themeColor="text1"/>
              </w:rPr>
              <w:t>Practice Development Midwife</w:t>
            </w:r>
            <w:r w:rsidR="008F474D">
              <w:rPr>
                <w:rFonts w:ascii="Arial" w:hAnsi="Arial" w:cs="Arial"/>
                <w:bCs/>
                <w:color w:val="000000" w:themeColor="text1"/>
              </w:rPr>
              <w:t xml:space="preserve"> (PDM</w:t>
            </w:r>
            <w:proofErr w:type="gramStart"/>
            <w:r w:rsidR="008F474D">
              <w:rPr>
                <w:rFonts w:ascii="Arial" w:hAnsi="Arial" w:cs="Arial"/>
                <w:bCs/>
                <w:color w:val="000000" w:themeColor="text1"/>
              </w:rPr>
              <w:t>)</w:t>
            </w:r>
            <w:r w:rsidR="00003FC5">
              <w:rPr>
                <w:rFonts w:ascii="Arial" w:hAnsi="Arial" w:cs="Arial"/>
                <w:bCs/>
                <w:color w:val="000000" w:themeColor="text1"/>
              </w:rPr>
              <w:t xml:space="preserve"> </w:t>
            </w:r>
            <w:r w:rsidRPr="00800D4C">
              <w:rPr>
                <w:rFonts w:ascii="Arial" w:hAnsi="Arial" w:cs="Arial"/>
                <w:bCs/>
                <w:color w:val="000000" w:themeColor="text1"/>
              </w:rPr>
              <w:t xml:space="preserve"> to</w:t>
            </w:r>
            <w:proofErr w:type="gramEnd"/>
            <w:r w:rsidRPr="00800D4C">
              <w:rPr>
                <w:rFonts w:ascii="Arial" w:hAnsi="Arial" w:cs="Arial"/>
                <w:bCs/>
                <w:color w:val="000000" w:themeColor="text1"/>
              </w:rPr>
              <w:t xml:space="preserve"> </w:t>
            </w:r>
            <w:r w:rsidR="00003FC5">
              <w:rPr>
                <w:rFonts w:ascii="Arial" w:hAnsi="Arial" w:cs="Arial"/>
                <w:bCs/>
                <w:color w:val="000000" w:themeColor="text1"/>
              </w:rPr>
              <w:t>run multidisciplinary</w:t>
            </w:r>
            <w:r w:rsidRPr="00800D4C">
              <w:rPr>
                <w:rFonts w:ascii="Arial" w:hAnsi="Arial" w:cs="Arial"/>
                <w:bCs/>
                <w:color w:val="000000" w:themeColor="text1"/>
              </w:rPr>
              <w:t xml:space="preserve"> additional courses and training sessions. This includes in situ “live drills” on the delivery suite and other areas within the maternity unit</w:t>
            </w:r>
            <w:r w:rsidR="00003FC5">
              <w:rPr>
                <w:rFonts w:ascii="Arial" w:hAnsi="Arial" w:cs="Arial"/>
                <w:bCs/>
                <w:color w:val="000000" w:themeColor="text1"/>
              </w:rPr>
              <w:t>s</w:t>
            </w:r>
            <w:r w:rsidRPr="00800D4C">
              <w:rPr>
                <w:rFonts w:ascii="Arial" w:hAnsi="Arial" w:cs="Arial"/>
                <w:bCs/>
                <w:color w:val="000000" w:themeColor="text1"/>
              </w:rPr>
              <w:t xml:space="preserve"> and hospital</w:t>
            </w:r>
            <w:r w:rsidR="00003FC5">
              <w:rPr>
                <w:rFonts w:ascii="Arial" w:hAnsi="Arial" w:cs="Arial"/>
                <w:bCs/>
                <w:color w:val="000000" w:themeColor="text1"/>
              </w:rPr>
              <w:t>s</w:t>
            </w:r>
            <w:r w:rsidRPr="00800D4C">
              <w:rPr>
                <w:rFonts w:ascii="Arial" w:hAnsi="Arial" w:cs="Arial"/>
                <w:bCs/>
                <w:color w:val="000000" w:themeColor="text1"/>
              </w:rPr>
              <w:t>. These live drills by their nature are multidisciplinary.</w:t>
            </w:r>
            <w:r w:rsidRPr="00800D4C">
              <w:rPr>
                <w:color w:val="000000" w:themeColor="text1"/>
              </w:rPr>
              <w:t xml:space="preserve"> </w:t>
            </w:r>
          </w:p>
          <w:p w:rsidR="00003FC5" w:rsidRDefault="00003FC5" w:rsidP="00874DC9">
            <w:pPr>
              <w:rPr>
                <w:rFonts w:ascii="Arial" w:hAnsi="Arial" w:cs="Arial"/>
                <w:bCs/>
                <w:color w:val="000000" w:themeColor="text1"/>
              </w:rPr>
            </w:pPr>
          </w:p>
          <w:p w:rsidR="008F474D" w:rsidRPr="00800D4C" w:rsidRDefault="00FC7E00" w:rsidP="00874DC9">
            <w:pPr>
              <w:rPr>
                <w:rFonts w:ascii="Arial" w:hAnsi="Arial" w:cs="Arial"/>
                <w:bCs/>
                <w:color w:val="000000" w:themeColor="text1"/>
              </w:rPr>
            </w:pPr>
            <w:r w:rsidRPr="00800D4C">
              <w:rPr>
                <w:rFonts w:ascii="Arial" w:hAnsi="Arial" w:cs="Arial"/>
                <w:bCs/>
                <w:color w:val="000000" w:themeColor="text1"/>
              </w:rPr>
              <w:t>Topics of the month are also provide</w:t>
            </w:r>
            <w:r>
              <w:rPr>
                <w:rFonts w:ascii="Arial" w:hAnsi="Arial" w:cs="Arial"/>
                <w:bCs/>
                <w:color w:val="000000" w:themeColor="text1"/>
              </w:rPr>
              <w:t>d</w:t>
            </w:r>
            <w:r w:rsidRPr="00800D4C">
              <w:rPr>
                <w:rFonts w:ascii="Arial" w:hAnsi="Arial" w:cs="Arial"/>
                <w:bCs/>
                <w:color w:val="000000" w:themeColor="text1"/>
              </w:rPr>
              <w:t xml:space="preserve"> throughout the unit which arise from learning from serious incidents, investigations or local intelligence. </w:t>
            </w:r>
            <w:r w:rsidR="00874DC9" w:rsidRPr="00800D4C">
              <w:rPr>
                <w:rFonts w:ascii="Arial" w:hAnsi="Arial" w:cs="Arial"/>
                <w:bCs/>
                <w:color w:val="000000" w:themeColor="text1"/>
              </w:rPr>
              <w:t>An example was GAP/GROW week.</w:t>
            </w:r>
            <w:r w:rsidR="00003FC5">
              <w:rPr>
                <w:rFonts w:ascii="Arial" w:hAnsi="Arial" w:cs="Arial"/>
                <w:bCs/>
                <w:color w:val="000000" w:themeColor="text1"/>
              </w:rPr>
              <w:t xml:space="preserve">  These are discussed at multidisciplinary forum, e.</w:t>
            </w:r>
            <w:r w:rsidR="008F474D">
              <w:rPr>
                <w:rFonts w:ascii="Arial" w:hAnsi="Arial" w:cs="Arial"/>
                <w:bCs/>
                <w:color w:val="000000" w:themeColor="text1"/>
              </w:rPr>
              <w:t>g. morning and evening handover</w:t>
            </w:r>
          </w:p>
          <w:p w:rsidR="002B6708" w:rsidRDefault="00874DC9" w:rsidP="000B0553">
            <w:pPr>
              <w:rPr>
                <w:rFonts w:ascii="Arial" w:hAnsi="Arial" w:cs="Arial"/>
                <w:bCs/>
                <w:color w:val="000000" w:themeColor="text1"/>
              </w:rPr>
            </w:pPr>
            <w:r w:rsidRPr="00800D4C">
              <w:rPr>
                <w:rFonts w:ascii="Arial" w:hAnsi="Arial" w:cs="Arial"/>
                <w:color w:val="000000" w:themeColor="text1"/>
                <w:lang w:val="en-US"/>
              </w:rPr>
              <w:t>We also conduct monthly fetal monitoring study days – some elements are done virtually due to Covid-19 pandemic.</w:t>
            </w:r>
            <w:r w:rsidR="00003FC5">
              <w:rPr>
                <w:rFonts w:ascii="Arial" w:hAnsi="Arial" w:cs="Arial"/>
                <w:color w:val="000000" w:themeColor="text1"/>
                <w:lang w:val="en-US"/>
              </w:rPr>
              <w:t xml:space="preserve">  The study days are attended by both doctors and midwives.  The teachers are both doctors and midwives.  </w:t>
            </w:r>
            <w:r w:rsidR="008F474D" w:rsidRPr="00800D4C">
              <w:rPr>
                <w:rFonts w:ascii="Arial" w:hAnsi="Arial" w:cs="Arial"/>
                <w:bCs/>
                <w:color w:val="000000" w:themeColor="text1"/>
              </w:rPr>
              <w:t xml:space="preserve"> Ad hoc training </w:t>
            </w:r>
            <w:r w:rsidR="008F474D">
              <w:rPr>
                <w:rFonts w:ascii="Arial" w:hAnsi="Arial" w:cs="Arial"/>
                <w:bCs/>
                <w:color w:val="000000" w:themeColor="text1"/>
              </w:rPr>
              <w:t>is provided as required by the education t</w:t>
            </w:r>
            <w:r w:rsidR="008F474D" w:rsidRPr="00800D4C">
              <w:rPr>
                <w:rFonts w:ascii="Arial" w:hAnsi="Arial" w:cs="Arial"/>
                <w:bCs/>
                <w:color w:val="000000" w:themeColor="text1"/>
              </w:rPr>
              <w:t>eam</w:t>
            </w:r>
            <w:r w:rsidR="008F474D">
              <w:rPr>
                <w:rFonts w:ascii="Arial" w:hAnsi="Arial" w:cs="Arial"/>
                <w:bCs/>
                <w:color w:val="000000" w:themeColor="text1"/>
              </w:rPr>
              <w:t>s</w:t>
            </w:r>
            <w:r w:rsidR="008F474D" w:rsidRPr="00800D4C">
              <w:rPr>
                <w:rFonts w:ascii="Arial" w:hAnsi="Arial" w:cs="Arial"/>
                <w:bCs/>
                <w:color w:val="000000" w:themeColor="text1"/>
              </w:rPr>
              <w:t xml:space="preserve"> as the need is identified (e.g. as a result of shared learning from incidents  either as a group or 1:1 led by the PDM, obstetric lead and college tutor.</w:t>
            </w:r>
            <w:r w:rsidR="008F474D">
              <w:rPr>
                <w:rFonts w:ascii="Arial" w:hAnsi="Arial" w:cs="Arial"/>
                <w:color w:val="000000" w:themeColor="text1"/>
                <w:lang w:val="en-US"/>
              </w:rPr>
              <w:t>All</w:t>
            </w:r>
            <w:r w:rsidRPr="00800D4C">
              <w:rPr>
                <w:rFonts w:ascii="Arial" w:hAnsi="Arial" w:cs="Arial"/>
                <w:color w:val="000000" w:themeColor="text1"/>
                <w:lang w:val="en-US"/>
              </w:rPr>
              <w:t xml:space="preserve"> sites hold weekly cardiotocograph discussions and governance teachings.</w:t>
            </w:r>
            <w:r w:rsidRPr="00800D4C">
              <w:rPr>
                <w:rFonts w:ascii="Arial" w:hAnsi="Arial" w:cs="Arial"/>
                <w:bCs/>
                <w:color w:val="000000" w:themeColor="text1"/>
              </w:rPr>
              <w:t xml:space="preserve"> </w:t>
            </w:r>
            <w:r w:rsidR="008F474D">
              <w:rPr>
                <w:rFonts w:ascii="Arial" w:hAnsi="Arial" w:cs="Arial"/>
                <w:bCs/>
                <w:color w:val="000000" w:themeColor="text1"/>
              </w:rPr>
              <w:t>All ward rounds on all sites are multidisciplinary in nature, as are the handovers that precede them.  The standard is for ward round attendance to include obstetric, midwifery and anaesthetic staff.  The College Tutors and PDMs encourage a culture of multidisciplinary learning on ward rounds, so that teams learn together as well as working together.</w:t>
            </w:r>
          </w:p>
          <w:p w:rsidR="008F474D" w:rsidRPr="00800D4C" w:rsidRDefault="008F474D" w:rsidP="000B0553">
            <w:pPr>
              <w:rPr>
                <w:rFonts w:ascii="Arial" w:hAnsi="Arial" w:cs="Arial"/>
                <w:bCs/>
                <w:color w:val="000000" w:themeColor="text1"/>
              </w:rPr>
            </w:pPr>
          </w:p>
          <w:p w:rsidR="00C71C71" w:rsidRPr="00800D4C" w:rsidRDefault="008F474D" w:rsidP="000B0553">
            <w:pPr>
              <w:rPr>
                <w:rFonts w:ascii="Arial" w:hAnsi="Arial" w:cs="Arial"/>
                <w:bCs/>
                <w:color w:val="000000" w:themeColor="text1"/>
              </w:rPr>
            </w:pPr>
            <w:r>
              <w:rPr>
                <w:rFonts w:ascii="Arial" w:hAnsi="Arial" w:cs="Arial"/>
                <w:bCs/>
                <w:color w:val="000000" w:themeColor="text1"/>
              </w:rPr>
              <w:t>All three maternity units have twice daily ward rounds in the morning and in the evening Monday to Friday.  Two of the units (Royal London, Newham) have twice daily ward round in the morning and evening on Saturday and Sunday.  At Whipps Cross however the resident labour ward consultant is on site 8am-1pm on Saturday and Sunday, so currently there is no evening consultant ward round</w:t>
            </w:r>
            <w:proofErr w:type="gramStart"/>
            <w:r>
              <w:rPr>
                <w:rFonts w:ascii="Arial" w:hAnsi="Arial" w:cs="Arial"/>
                <w:bCs/>
                <w:color w:val="000000" w:themeColor="text1"/>
              </w:rPr>
              <w:t>.</w:t>
            </w:r>
            <w:r w:rsidR="00C01F82" w:rsidRPr="00800D4C">
              <w:rPr>
                <w:rFonts w:ascii="Arial" w:hAnsi="Arial" w:cs="Arial"/>
                <w:bCs/>
                <w:color w:val="000000" w:themeColor="text1"/>
              </w:rPr>
              <w:t>.</w:t>
            </w:r>
            <w:proofErr w:type="gramEnd"/>
            <w:r w:rsidR="00C01F82" w:rsidRPr="00800D4C">
              <w:rPr>
                <w:rFonts w:ascii="Arial" w:hAnsi="Arial" w:cs="Arial"/>
                <w:bCs/>
                <w:color w:val="000000" w:themeColor="text1"/>
              </w:rPr>
              <w:t xml:space="preserve"> </w:t>
            </w:r>
          </w:p>
          <w:p w:rsidR="00C71C71" w:rsidRPr="00800D4C" w:rsidRDefault="00C71C71" w:rsidP="000B0553">
            <w:pPr>
              <w:rPr>
                <w:rFonts w:ascii="Arial" w:hAnsi="Arial" w:cs="Arial"/>
                <w:bCs/>
                <w:color w:val="000000" w:themeColor="text1"/>
              </w:rPr>
            </w:pPr>
          </w:p>
          <w:p w:rsidR="00C71C71" w:rsidRPr="00800D4C" w:rsidRDefault="008F474D" w:rsidP="000B0553">
            <w:pPr>
              <w:rPr>
                <w:rFonts w:ascii="Arial" w:hAnsi="Arial" w:cs="Arial"/>
                <w:bCs/>
                <w:color w:val="000000" w:themeColor="text1"/>
              </w:rPr>
            </w:pPr>
            <w:r>
              <w:rPr>
                <w:rFonts w:ascii="Arial" w:hAnsi="Arial" w:cs="Arial"/>
                <w:bCs/>
                <w:color w:val="000000" w:themeColor="text1"/>
              </w:rPr>
              <w:t>All three units have rotas whereby on some (but not most) occasions the labour ward consultant is cross covering gynaecology.  The Clinical Board is monitoring how gynae emergency cover impacts labour ward consultant delivered services.</w:t>
            </w:r>
          </w:p>
          <w:p w:rsidR="00C71C71" w:rsidRPr="00800D4C" w:rsidRDefault="00C71C71" w:rsidP="000B0553">
            <w:pPr>
              <w:rPr>
                <w:rFonts w:ascii="Arial" w:hAnsi="Arial" w:cs="Arial"/>
                <w:bCs/>
                <w:color w:val="000000" w:themeColor="text1"/>
              </w:rPr>
            </w:pPr>
          </w:p>
          <w:p w:rsidR="000B0553" w:rsidRPr="00800D4C" w:rsidRDefault="000B0553" w:rsidP="000B0553">
            <w:pPr>
              <w:rPr>
                <w:rFonts w:ascii="Arial" w:hAnsi="Arial" w:cs="Arial"/>
                <w:bCs/>
                <w:color w:val="000000" w:themeColor="text1"/>
              </w:rPr>
            </w:pPr>
            <w:r w:rsidRPr="00800D4C">
              <w:rPr>
                <w:rFonts w:ascii="Arial" w:hAnsi="Arial" w:cs="Arial"/>
                <w:bCs/>
                <w:color w:val="000000" w:themeColor="text1"/>
              </w:rPr>
              <w:t xml:space="preserve"> On all sites consultants are available to attend to review patients, if there are any concerns escalated from the junior staff or complex patients. </w:t>
            </w:r>
          </w:p>
          <w:p w:rsidR="000B0553" w:rsidRPr="00800D4C" w:rsidRDefault="000B0553" w:rsidP="000B0553">
            <w:pPr>
              <w:rPr>
                <w:rFonts w:ascii="Arial" w:hAnsi="Arial" w:cs="Arial"/>
                <w:bCs/>
                <w:color w:val="000000" w:themeColor="text1"/>
              </w:rPr>
            </w:pPr>
          </w:p>
          <w:p w:rsidR="00495E92" w:rsidRPr="00800D4C" w:rsidRDefault="00495E92" w:rsidP="00AC0D62">
            <w:pPr>
              <w:rPr>
                <w:rFonts w:ascii="Arial" w:hAnsi="Arial" w:cs="Arial"/>
                <w:bCs/>
                <w:color w:val="000000" w:themeColor="text1"/>
              </w:rPr>
            </w:pPr>
          </w:p>
          <w:p w:rsidR="00AC0D62" w:rsidRPr="00800D4C" w:rsidRDefault="008F474D" w:rsidP="00AC0D62">
            <w:pPr>
              <w:rPr>
                <w:rFonts w:ascii="Arial" w:hAnsi="Arial" w:cs="Arial"/>
                <w:bCs/>
                <w:color w:val="000000" w:themeColor="text1"/>
              </w:rPr>
            </w:pPr>
            <w:r>
              <w:rPr>
                <w:rFonts w:ascii="Arial" w:hAnsi="Arial" w:cs="Arial"/>
                <w:bCs/>
                <w:color w:val="000000" w:themeColor="text1"/>
              </w:rPr>
              <w:t>The original Maternity Services Training fund was allocated towards maternity and neonatology projects in each of our sites.  At the Royal London this involved human factors training.  At Whipps Cross it involved neonatal simulation.  At Newham it involved intermittent auscultation workshops.  We have not since then received externally allocated funding for improving maternity safety.  If new funding became available via the LDA (as happened the first time) we would work closely with the Education Academy to ensure that the money went towards training.</w:t>
            </w:r>
          </w:p>
          <w:p w:rsidR="00AC0D62" w:rsidRPr="00800D4C" w:rsidRDefault="00AC0D62" w:rsidP="00495E92">
            <w:pPr>
              <w:rPr>
                <w:rFonts w:ascii="Arial" w:hAnsi="Arial" w:cs="Arial"/>
                <w:color w:val="000000" w:themeColor="text1"/>
              </w:rPr>
            </w:pPr>
          </w:p>
        </w:tc>
      </w:tr>
      <w:tr w:rsidR="00AC0D62" w:rsidRPr="00800D4C" w:rsidTr="00945FA0">
        <w:trPr>
          <w:trHeight w:val="1134"/>
          <w:tblHeader/>
        </w:trPr>
        <w:tc>
          <w:tcPr>
            <w:tcW w:w="1031" w:type="pct"/>
            <w:gridSpan w:val="2"/>
            <w:vAlign w:val="center"/>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What are our monitoring mechanisms?</w:t>
            </w:r>
          </w:p>
        </w:tc>
        <w:tc>
          <w:tcPr>
            <w:tcW w:w="3969" w:type="pct"/>
            <w:gridSpan w:val="2"/>
            <w:shd w:val="clear" w:color="auto" w:fill="auto"/>
            <w:vAlign w:val="center"/>
          </w:tcPr>
          <w:p w:rsidR="004E7141" w:rsidRPr="00800D4C" w:rsidRDefault="004E7141" w:rsidP="004E7141">
            <w:pPr>
              <w:rPr>
                <w:rFonts w:ascii="Arial" w:hAnsi="Arial" w:cs="Arial"/>
                <w:bCs/>
                <w:color w:val="000000" w:themeColor="text1"/>
                <w:szCs w:val="24"/>
              </w:rPr>
            </w:pPr>
          </w:p>
          <w:p w:rsidR="004E7141" w:rsidRPr="00800D4C" w:rsidRDefault="004E7141" w:rsidP="004E7141">
            <w:pPr>
              <w:rPr>
                <w:rFonts w:ascii="Arial" w:hAnsi="Arial" w:cs="Arial"/>
                <w:bCs/>
                <w:color w:val="000000" w:themeColor="text1"/>
                <w:szCs w:val="24"/>
              </w:rPr>
            </w:pPr>
            <w:r w:rsidRPr="00800D4C">
              <w:rPr>
                <w:rFonts w:ascii="Arial" w:hAnsi="Arial" w:cs="Arial"/>
                <w:bCs/>
                <w:color w:val="000000" w:themeColor="text1"/>
                <w:szCs w:val="24"/>
              </w:rPr>
              <w:t xml:space="preserve">Maternity Services Department Multi-Disciplinary Training Needs </w:t>
            </w:r>
            <w:r w:rsidR="00FC7E00" w:rsidRPr="00800D4C">
              <w:rPr>
                <w:rFonts w:ascii="Arial" w:hAnsi="Arial" w:cs="Arial"/>
                <w:bCs/>
                <w:color w:val="000000" w:themeColor="text1"/>
                <w:szCs w:val="24"/>
              </w:rPr>
              <w:t>Analysis</w:t>
            </w:r>
            <w:r w:rsidRPr="00800D4C">
              <w:rPr>
                <w:rFonts w:ascii="Arial" w:hAnsi="Arial" w:cs="Arial"/>
                <w:bCs/>
                <w:color w:val="000000" w:themeColor="text1"/>
                <w:szCs w:val="24"/>
              </w:rPr>
              <w:t xml:space="preserve"> and monitoring of staff groups trained is produced by site.</w:t>
            </w:r>
          </w:p>
          <w:p w:rsidR="004E7141" w:rsidRPr="00800D4C" w:rsidRDefault="004E7141" w:rsidP="00CA6E6C">
            <w:pPr>
              <w:rPr>
                <w:rFonts w:ascii="Arial" w:hAnsi="Arial" w:cs="Arial"/>
                <w:bCs/>
                <w:color w:val="000000" w:themeColor="text1"/>
              </w:rPr>
            </w:pPr>
          </w:p>
          <w:p w:rsidR="00AD33B4" w:rsidRPr="00800D4C" w:rsidRDefault="00AD33B4" w:rsidP="00CA6E6C">
            <w:pPr>
              <w:rPr>
                <w:rFonts w:ascii="Arial" w:hAnsi="Arial" w:cs="Arial"/>
                <w:bCs/>
                <w:color w:val="000000" w:themeColor="text1"/>
              </w:rPr>
            </w:pPr>
          </w:p>
          <w:p w:rsidR="00CA6E6C" w:rsidRPr="00800D4C" w:rsidRDefault="00CA6E6C" w:rsidP="00CA6E6C">
            <w:pPr>
              <w:rPr>
                <w:rFonts w:ascii="Arial" w:hAnsi="Arial" w:cs="Arial"/>
                <w:color w:val="000000" w:themeColor="text1"/>
              </w:rPr>
            </w:pPr>
            <w:r w:rsidRPr="00800D4C">
              <w:rPr>
                <w:rFonts w:ascii="Arial" w:hAnsi="Arial" w:cs="Arial"/>
                <w:color w:val="000000" w:themeColor="text1"/>
              </w:rPr>
              <w:t>Our Practice Development Midwives</w:t>
            </w:r>
            <w:r w:rsidR="001211EA">
              <w:rPr>
                <w:rFonts w:ascii="Arial" w:hAnsi="Arial" w:cs="Arial"/>
                <w:color w:val="000000" w:themeColor="text1"/>
              </w:rPr>
              <w:t xml:space="preserve"> and College Tutors</w:t>
            </w:r>
            <w:r w:rsidRPr="00800D4C">
              <w:rPr>
                <w:rFonts w:ascii="Arial" w:hAnsi="Arial" w:cs="Arial"/>
                <w:color w:val="000000" w:themeColor="text1"/>
              </w:rPr>
              <w:t xml:space="preserve"> keeps detailed and regularly updated </w:t>
            </w:r>
            <w:r w:rsidR="00073AEB" w:rsidRPr="00800D4C">
              <w:rPr>
                <w:rFonts w:ascii="Arial" w:hAnsi="Arial" w:cs="Arial"/>
                <w:color w:val="000000" w:themeColor="text1"/>
              </w:rPr>
              <w:t xml:space="preserve">databases </w:t>
            </w:r>
            <w:r w:rsidRPr="00800D4C">
              <w:rPr>
                <w:rFonts w:ascii="Arial" w:hAnsi="Arial" w:cs="Arial"/>
                <w:color w:val="000000" w:themeColor="text1"/>
              </w:rPr>
              <w:t>of MDT</w:t>
            </w:r>
            <w:r w:rsidR="00495E92" w:rsidRPr="00800D4C">
              <w:rPr>
                <w:rFonts w:ascii="Arial" w:hAnsi="Arial" w:cs="Arial"/>
                <w:color w:val="000000" w:themeColor="text1"/>
              </w:rPr>
              <w:t xml:space="preserve"> training</w:t>
            </w:r>
            <w:r w:rsidRPr="00800D4C">
              <w:rPr>
                <w:rFonts w:ascii="Arial" w:hAnsi="Arial" w:cs="Arial"/>
                <w:color w:val="000000" w:themeColor="text1"/>
              </w:rPr>
              <w:t xml:space="preserve"> </w:t>
            </w:r>
            <w:r w:rsidR="00495E92" w:rsidRPr="00800D4C">
              <w:rPr>
                <w:rFonts w:ascii="Arial" w:hAnsi="Arial" w:cs="Arial"/>
                <w:color w:val="000000" w:themeColor="text1"/>
              </w:rPr>
              <w:t xml:space="preserve">schedules </w:t>
            </w:r>
            <w:r w:rsidRPr="00800D4C">
              <w:rPr>
                <w:rFonts w:ascii="Arial" w:hAnsi="Arial" w:cs="Arial"/>
                <w:color w:val="000000" w:themeColor="text1"/>
              </w:rPr>
              <w:t xml:space="preserve">for PROMPT and </w:t>
            </w:r>
            <w:r w:rsidR="00073AEB" w:rsidRPr="00800D4C">
              <w:rPr>
                <w:rFonts w:ascii="Arial" w:hAnsi="Arial" w:cs="Arial"/>
                <w:color w:val="000000" w:themeColor="text1"/>
              </w:rPr>
              <w:t>Newborn Life Support (</w:t>
            </w:r>
            <w:r w:rsidRPr="00800D4C">
              <w:rPr>
                <w:rFonts w:ascii="Arial" w:hAnsi="Arial" w:cs="Arial"/>
                <w:color w:val="000000" w:themeColor="text1"/>
              </w:rPr>
              <w:t>NLS</w:t>
            </w:r>
            <w:r w:rsidR="00073AEB" w:rsidRPr="00800D4C">
              <w:rPr>
                <w:rFonts w:ascii="Arial" w:hAnsi="Arial" w:cs="Arial"/>
                <w:color w:val="000000" w:themeColor="text1"/>
              </w:rPr>
              <w:t>)</w:t>
            </w:r>
            <w:r w:rsidRPr="00800D4C">
              <w:rPr>
                <w:rFonts w:ascii="Arial" w:hAnsi="Arial" w:cs="Arial"/>
                <w:color w:val="000000" w:themeColor="text1"/>
              </w:rPr>
              <w:t xml:space="preserve"> training compliance and work closely with colleagues in the neonatal unit, anaesthetics, and obstetrics to monitor compliance. </w:t>
            </w:r>
            <w:r w:rsidR="00343CB9" w:rsidRPr="00800D4C" w:rsidDel="00343CB9">
              <w:rPr>
                <w:rFonts w:ascii="Arial" w:hAnsi="Arial" w:cs="Arial"/>
                <w:color w:val="000000" w:themeColor="text1"/>
              </w:rPr>
              <w:t xml:space="preserve"> </w:t>
            </w:r>
          </w:p>
          <w:p w:rsidR="00343CB9" w:rsidRPr="00800D4C" w:rsidRDefault="00343CB9" w:rsidP="00CA6E6C">
            <w:pPr>
              <w:rPr>
                <w:rFonts w:ascii="Arial" w:hAnsi="Arial" w:cs="Arial"/>
                <w:color w:val="000000" w:themeColor="text1"/>
              </w:rPr>
            </w:pPr>
          </w:p>
          <w:p w:rsidR="00CA6E6C" w:rsidRPr="00800D4C" w:rsidRDefault="00CA6E6C" w:rsidP="00CA6E6C">
            <w:pPr>
              <w:rPr>
                <w:rFonts w:ascii="Arial" w:hAnsi="Arial" w:cs="Arial"/>
                <w:color w:val="000000" w:themeColor="text1"/>
              </w:rPr>
            </w:pPr>
            <w:r w:rsidRPr="00800D4C">
              <w:rPr>
                <w:rFonts w:ascii="Arial" w:hAnsi="Arial" w:cs="Arial"/>
                <w:color w:val="000000" w:themeColor="text1"/>
              </w:rPr>
              <w:t xml:space="preserve">Following the multi-professional system testing (live drills) in the clinical area the PDM team record the feedback and recommendations with any feedback, recommendations and learning and publicise these to the wider MDT team. A </w:t>
            </w:r>
            <w:r w:rsidR="00FC7E00" w:rsidRPr="00800D4C">
              <w:rPr>
                <w:rFonts w:ascii="Arial" w:hAnsi="Arial" w:cs="Arial"/>
                <w:color w:val="000000" w:themeColor="text1"/>
              </w:rPr>
              <w:t>spread sheet</w:t>
            </w:r>
            <w:r w:rsidRPr="00800D4C">
              <w:rPr>
                <w:rFonts w:ascii="Arial" w:hAnsi="Arial" w:cs="Arial"/>
                <w:color w:val="000000" w:themeColor="text1"/>
              </w:rPr>
              <w:t xml:space="preserve"> is kept of these outcomes with Actions and Learning identified to allow for accountability with following up on this. </w:t>
            </w:r>
            <w:r w:rsidR="001211EA">
              <w:rPr>
                <w:rFonts w:ascii="Arial" w:hAnsi="Arial" w:cs="Arial"/>
                <w:color w:val="000000" w:themeColor="text1"/>
              </w:rPr>
              <w:t xml:space="preserve">A </w:t>
            </w:r>
            <w:r w:rsidR="00073AEB" w:rsidRPr="00800D4C">
              <w:rPr>
                <w:rFonts w:ascii="Arial" w:hAnsi="Arial" w:cs="Arial"/>
                <w:color w:val="000000" w:themeColor="text1"/>
              </w:rPr>
              <w:t xml:space="preserve">Training Report </w:t>
            </w:r>
            <w:r w:rsidR="00FC7E00" w:rsidRPr="00800D4C">
              <w:rPr>
                <w:rFonts w:ascii="Arial" w:hAnsi="Arial" w:cs="Arial"/>
                <w:color w:val="000000" w:themeColor="text1"/>
              </w:rPr>
              <w:t>is</w:t>
            </w:r>
            <w:r w:rsidRPr="00800D4C">
              <w:rPr>
                <w:rFonts w:ascii="Arial" w:hAnsi="Arial" w:cs="Arial"/>
                <w:color w:val="000000" w:themeColor="text1"/>
              </w:rPr>
              <w:t xml:space="preserve"> submitted</w:t>
            </w:r>
            <w:r w:rsidR="00BD6D76" w:rsidRPr="00800D4C">
              <w:rPr>
                <w:rFonts w:ascii="Arial" w:hAnsi="Arial" w:cs="Arial"/>
                <w:color w:val="000000" w:themeColor="text1"/>
              </w:rPr>
              <w:t xml:space="preserve"> by the sites</w:t>
            </w:r>
            <w:r w:rsidRPr="00800D4C">
              <w:rPr>
                <w:rFonts w:ascii="Arial" w:hAnsi="Arial" w:cs="Arial"/>
                <w:color w:val="000000" w:themeColor="text1"/>
              </w:rPr>
              <w:t xml:space="preserve"> to the</w:t>
            </w:r>
            <w:r w:rsidR="00073AEB" w:rsidRPr="00800D4C">
              <w:rPr>
                <w:rFonts w:ascii="Arial" w:hAnsi="Arial" w:cs="Arial"/>
                <w:color w:val="000000" w:themeColor="text1"/>
              </w:rPr>
              <w:t xml:space="preserve"> Perinatal Network &amp; Trust </w:t>
            </w:r>
            <w:r w:rsidR="001211EA">
              <w:rPr>
                <w:rFonts w:ascii="Arial" w:hAnsi="Arial" w:cs="Arial"/>
                <w:color w:val="000000" w:themeColor="text1"/>
              </w:rPr>
              <w:t>B</w:t>
            </w:r>
            <w:r w:rsidRPr="00800D4C">
              <w:rPr>
                <w:rFonts w:ascii="Arial" w:hAnsi="Arial" w:cs="Arial"/>
                <w:color w:val="000000" w:themeColor="text1"/>
              </w:rPr>
              <w:t xml:space="preserve">oard as part of our compliance with CNST safety action 8.  </w:t>
            </w:r>
          </w:p>
          <w:p w:rsidR="00AC0D62" w:rsidRPr="00800D4C" w:rsidRDefault="00AC0D62" w:rsidP="00343CB9">
            <w:pPr>
              <w:rPr>
                <w:rFonts w:ascii="Arial" w:hAnsi="Arial" w:cs="Arial"/>
                <w:color w:val="000000" w:themeColor="text1"/>
              </w:rPr>
            </w:pPr>
          </w:p>
        </w:tc>
      </w:tr>
      <w:tr w:rsidR="00AC0D62" w:rsidRPr="00800D4C" w:rsidTr="00945FA0">
        <w:trPr>
          <w:trHeight w:val="1134"/>
          <w:tblHeader/>
        </w:trPr>
        <w:tc>
          <w:tcPr>
            <w:tcW w:w="1031" w:type="pct"/>
            <w:gridSpan w:val="2"/>
            <w:vAlign w:val="center"/>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 xml:space="preserve">Where will compliance with these requirements </w:t>
            </w:r>
            <w:proofErr w:type="gramStart"/>
            <w:r w:rsidRPr="00800D4C">
              <w:rPr>
                <w:rFonts w:ascii="Arial" w:hAnsi="Arial" w:cs="Arial"/>
                <w:b/>
                <w:bCs/>
                <w:color w:val="000000" w:themeColor="text1"/>
              </w:rPr>
              <w:t>be</w:t>
            </w:r>
            <w:proofErr w:type="gramEnd"/>
            <w:r w:rsidRPr="00800D4C">
              <w:rPr>
                <w:rFonts w:ascii="Arial" w:hAnsi="Arial" w:cs="Arial"/>
                <w:b/>
                <w:bCs/>
                <w:color w:val="000000" w:themeColor="text1"/>
              </w:rPr>
              <w:t xml:space="preserve"> reported?</w:t>
            </w:r>
          </w:p>
        </w:tc>
        <w:tc>
          <w:tcPr>
            <w:tcW w:w="3969" w:type="pct"/>
            <w:gridSpan w:val="2"/>
            <w:vAlign w:val="center"/>
          </w:tcPr>
          <w:p w:rsidR="00895EF2" w:rsidRPr="00800D4C" w:rsidRDefault="00A10306" w:rsidP="00895EF2">
            <w:pPr>
              <w:rPr>
                <w:rFonts w:ascii="Arial" w:hAnsi="Arial" w:cs="Arial"/>
                <w:color w:val="000000" w:themeColor="text1"/>
              </w:rPr>
            </w:pPr>
            <w:r>
              <w:rPr>
                <w:rFonts w:ascii="Arial" w:hAnsi="Arial" w:cs="Arial"/>
                <w:color w:val="000000" w:themeColor="text1"/>
              </w:rPr>
              <w:t>.</w:t>
            </w:r>
          </w:p>
          <w:p w:rsidR="00895EF2" w:rsidRPr="00800D4C" w:rsidRDefault="00895EF2" w:rsidP="00895EF2">
            <w:pPr>
              <w:rPr>
                <w:rFonts w:ascii="Arial" w:hAnsi="Arial" w:cs="Arial"/>
                <w:color w:val="000000" w:themeColor="text1"/>
              </w:rPr>
            </w:pPr>
            <w:r w:rsidRPr="00800D4C">
              <w:rPr>
                <w:rFonts w:ascii="Arial" w:hAnsi="Arial" w:cs="Arial"/>
                <w:color w:val="000000" w:themeColor="text1"/>
              </w:rPr>
              <w:t>Departmental compliance with mandatory training is reported as part of the monthly Divisional Performance pack.</w:t>
            </w:r>
          </w:p>
          <w:p w:rsidR="00895EF2" w:rsidRPr="00800D4C" w:rsidRDefault="00895EF2" w:rsidP="00AC0D62">
            <w:pPr>
              <w:rPr>
                <w:rFonts w:ascii="Arial" w:hAnsi="Arial" w:cs="Arial"/>
                <w:color w:val="000000" w:themeColor="text1"/>
              </w:rPr>
            </w:pPr>
          </w:p>
          <w:p w:rsidR="00AC0D62" w:rsidRPr="00800D4C" w:rsidRDefault="00895EF2" w:rsidP="00AC0D62">
            <w:pPr>
              <w:rPr>
                <w:rFonts w:ascii="Arial" w:hAnsi="Arial" w:cs="Arial"/>
                <w:color w:val="000000" w:themeColor="text1"/>
              </w:rPr>
            </w:pPr>
            <w:r w:rsidRPr="00800D4C">
              <w:rPr>
                <w:rFonts w:ascii="Arial" w:hAnsi="Arial" w:cs="Arial"/>
                <w:color w:val="000000" w:themeColor="text1"/>
              </w:rPr>
              <w:t xml:space="preserve">Additionally we </w:t>
            </w:r>
            <w:r w:rsidR="00AC0D62" w:rsidRPr="00800D4C">
              <w:rPr>
                <w:rFonts w:ascii="Arial" w:hAnsi="Arial" w:cs="Arial"/>
                <w:color w:val="000000" w:themeColor="text1"/>
              </w:rPr>
              <w:t>report the compliance of these requirements in  the following forums:</w:t>
            </w:r>
          </w:p>
          <w:p w:rsidR="00AC0D62" w:rsidRPr="00800D4C" w:rsidRDefault="00AC0D62" w:rsidP="001078AC">
            <w:pPr>
              <w:pStyle w:val="ListParagraph"/>
              <w:numPr>
                <w:ilvl w:val="0"/>
                <w:numId w:val="15"/>
              </w:numPr>
              <w:rPr>
                <w:rFonts w:ascii="Arial" w:hAnsi="Arial" w:cs="Arial"/>
                <w:color w:val="000000" w:themeColor="text1"/>
              </w:rPr>
            </w:pPr>
            <w:r w:rsidRPr="00800D4C">
              <w:rPr>
                <w:rFonts w:ascii="Arial" w:hAnsi="Arial" w:cs="Arial"/>
                <w:color w:val="000000" w:themeColor="text1"/>
              </w:rPr>
              <w:t>Quality and Safety Meeting</w:t>
            </w:r>
          </w:p>
          <w:p w:rsidR="00AC0D62" w:rsidRPr="00800D4C" w:rsidRDefault="00AC0D62" w:rsidP="001078AC">
            <w:pPr>
              <w:pStyle w:val="ListParagraph"/>
              <w:numPr>
                <w:ilvl w:val="0"/>
                <w:numId w:val="15"/>
              </w:numPr>
              <w:rPr>
                <w:rFonts w:ascii="Arial" w:hAnsi="Arial" w:cs="Arial"/>
                <w:color w:val="000000" w:themeColor="text1"/>
              </w:rPr>
            </w:pPr>
            <w:r w:rsidRPr="00800D4C">
              <w:rPr>
                <w:rFonts w:ascii="Arial" w:hAnsi="Arial" w:cs="Arial"/>
                <w:color w:val="000000" w:themeColor="text1"/>
              </w:rPr>
              <w:t>Women’s and Newborn Board</w:t>
            </w:r>
          </w:p>
          <w:p w:rsidR="00AC0D62" w:rsidRPr="00800D4C" w:rsidRDefault="00AC0D62" w:rsidP="001078AC">
            <w:pPr>
              <w:pStyle w:val="ListParagraph"/>
              <w:numPr>
                <w:ilvl w:val="0"/>
                <w:numId w:val="15"/>
              </w:numPr>
              <w:rPr>
                <w:rFonts w:ascii="Arial" w:hAnsi="Arial" w:cs="Arial"/>
                <w:color w:val="000000" w:themeColor="text1"/>
              </w:rPr>
            </w:pPr>
            <w:r w:rsidRPr="00800D4C">
              <w:rPr>
                <w:rFonts w:ascii="Arial" w:hAnsi="Arial" w:cs="Arial"/>
                <w:color w:val="000000" w:themeColor="text1"/>
              </w:rPr>
              <w:t xml:space="preserve">Perinatal Network </w:t>
            </w:r>
          </w:p>
          <w:p w:rsidR="00AC0D62" w:rsidRPr="00800D4C" w:rsidRDefault="00A111E1" w:rsidP="001078AC">
            <w:pPr>
              <w:pStyle w:val="ListParagraph"/>
              <w:numPr>
                <w:ilvl w:val="0"/>
                <w:numId w:val="15"/>
              </w:numPr>
              <w:rPr>
                <w:rFonts w:ascii="Arial" w:hAnsi="Arial" w:cs="Arial"/>
                <w:color w:val="000000" w:themeColor="text1"/>
              </w:rPr>
            </w:pPr>
            <w:r w:rsidRPr="00800D4C">
              <w:rPr>
                <w:rFonts w:ascii="Arial" w:hAnsi="Arial" w:cs="Arial"/>
                <w:color w:val="000000" w:themeColor="text1"/>
              </w:rPr>
              <w:t xml:space="preserve">Site / Division </w:t>
            </w:r>
            <w:r w:rsidR="00AC0D62" w:rsidRPr="00800D4C">
              <w:rPr>
                <w:rFonts w:ascii="Arial" w:hAnsi="Arial" w:cs="Arial"/>
                <w:color w:val="000000" w:themeColor="text1"/>
              </w:rPr>
              <w:t>Performance Review</w:t>
            </w:r>
          </w:p>
          <w:p w:rsidR="001211EA" w:rsidRPr="006601F9" w:rsidRDefault="00DC39DB" w:rsidP="006601F9">
            <w:pPr>
              <w:pStyle w:val="ListParagraph"/>
              <w:rPr>
                <w:rFonts w:ascii="Arial" w:hAnsi="Arial" w:cs="Arial"/>
                <w:color w:val="000000" w:themeColor="text1"/>
              </w:rPr>
            </w:pPr>
            <w:r w:rsidRPr="00800D4C">
              <w:rPr>
                <w:rFonts w:ascii="Arial" w:hAnsi="Arial" w:cs="Arial"/>
                <w:color w:val="000000" w:themeColor="text1"/>
              </w:rPr>
              <w:t>CNST/NHS</w:t>
            </w:r>
            <w:r w:rsidR="001078AC" w:rsidRPr="00800D4C">
              <w:rPr>
                <w:rFonts w:ascii="Arial" w:hAnsi="Arial" w:cs="Arial"/>
                <w:color w:val="000000" w:themeColor="text1"/>
              </w:rPr>
              <w:t xml:space="preserve"> </w:t>
            </w:r>
            <w:r w:rsidRPr="00800D4C">
              <w:rPr>
                <w:rFonts w:ascii="Arial" w:hAnsi="Arial" w:cs="Arial"/>
                <w:color w:val="000000" w:themeColor="text1"/>
              </w:rPr>
              <w:t>Resolutio</w:t>
            </w:r>
            <w:r w:rsidR="001211EA">
              <w:rPr>
                <w:rFonts w:ascii="Arial" w:hAnsi="Arial" w:cs="Arial"/>
                <w:color w:val="000000" w:themeColor="text1"/>
              </w:rPr>
              <w:t>n</w:t>
            </w:r>
          </w:p>
          <w:p w:rsidR="001211EA" w:rsidRDefault="001211EA" w:rsidP="006601F9">
            <w:pPr>
              <w:pStyle w:val="ListParagraph"/>
              <w:rPr>
                <w:rFonts w:ascii="Arial" w:hAnsi="Arial" w:cs="Arial"/>
                <w:color w:val="000000" w:themeColor="text1"/>
              </w:rPr>
            </w:pPr>
          </w:p>
          <w:p w:rsidR="001211EA" w:rsidRDefault="001211EA" w:rsidP="00AD7117">
            <w:pPr>
              <w:rPr>
                <w:rFonts w:ascii="Arial" w:hAnsi="Arial" w:cs="Arial"/>
                <w:color w:val="000000" w:themeColor="text1"/>
              </w:rPr>
            </w:pPr>
            <w:r>
              <w:rPr>
                <w:rFonts w:ascii="Arial" w:hAnsi="Arial" w:cs="Arial"/>
                <w:color w:val="000000" w:themeColor="text1"/>
              </w:rPr>
              <w:t>Going forward we will report training compliance three monthly to ELLMS.</w:t>
            </w:r>
          </w:p>
          <w:p w:rsidR="00A10306" w:rsidRPr="00AD7117" w:rsidRDefault="00A10306" w:rsidP="00AD7117">
            <w:pPr>
              <w:rPr>
                <w:rFonts w:ascii="Arial" w:hAnsi="Arial" w:cs="Arial"/>
                <w:color w:val="000000" w:themeColor="text1"/>
              </w:rPr>
            </w:pPr>
          </w:p>
        </w:tc>
      </w:tr>
      <w:tr w:rsidR="00AC0D62" w:rsidRPr="00800D4C" w:rsidTr="00945FA0">
        <w:trPr>
          <w:trHeight w:val="1134"/>
          <w:tblHeader/>
        </w:trPr>
        <w:tc>
          <w:tcPr>
            <w:tcW w:w="1031" w:type="pct"/>
            <w:gridSpan w:val="2"/>
            <w:vAlign w:val="center"/>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What further action do we need to take?</w:t>
            </w:r>
          </w:p>
        </w:tc>
        <w:tc>
          <w:tcPr>
            <w:tcW w:w="3969" w:type="pct"/>
            <w:gridSpan w:val="2"/>
            <w:vAlign w:val="center"/>
          </w:tcPr>
          <w:p w:rsidR="0025542A" w:rsidRPr="00945FA0" w:rsidRDefault="00C71C71" w:rsidP="00945FA0">
            <w:pPr>
              <w:rPr>
                <w:rFonts w:ascii="Arial" w:hAnsi="Arial" w:cs="Arial"/>
                <w:bCs/>
                <w:color w:val="000000" w:themeColor="text1"/>
              </w:rPr>
            </w:pPr>
            <w:r w:rsidRPr="00945FA0">
              <w:rPr>
                <w:rFonts w:ascii="Arial" w:hAnsi="Arial" w:cs="Arial"/>
                <w:color w:val="000000" w:themeColor="text1"/>
              </w:rPr>
              <w:t xml:space="preserve"> </w:t>
            </w:r>
          </w:p>
          <w:p w:rsidR="00AC0D62" w:rsidRPr="00945FA0" w:rsidRDefault="00FC7E00" w:rsidP="0025542A">
            <w:pPr>
              <w:pStyle w:val="ListParagraph"/>
              <w:numPr>
                <w:ilvl w:val="0"/>
                <w:numId w:val="33"/>
              </w:numPr>
              <w:rPr>
                <w:rFonts w:ascii="Arial" w:hAnsi="Arial" w:cs="Arial"/>
                <w:bCs/>
                <w:color w:val="000000" w:themeColor="text1"/>
              </w:rPr>
            </w:pPr>
            <w:r w:rsidRPr="00945FA0">
              <w:rPr>
                <w:rFonts w:ascii="Arial" w:hAnsi="Arial" w:cs="Arial"/>
                <w:color w:val="000000" w:themeColor="text1"/>
              </w:rPr>
              <w:t>Consider</w:t>
            </w:r>
            <w:r w:rsidR="001078AC" w:rsidRPr="00945FA0">
              <w:rPr>
                <w:rFonts w:ascii="Arial" w:hAnsi="Arial" w:cs="Arial"/>
                <w:color w:val="000000" w:themeColor="text1"/>
              </w:rPr>
              <w:t xml:space="preserve"> </w:t>
            </w:r>
            <w:r w:rsidR="00895EF2" w:rsidRPr="00945FA0">
              <w:rPr>
                <w:rFonts w:ascii="Arial" w:hAnsi="Arial" w:cs="Arial"/>
                <w:color w:val="000000" w:themeColor="text1"/>
              </w:rPr>
              <w:t xml:space="preserve">twice daily consultant led ward rounds </w:t>
            </w:r>
            <w:r w:rsidR="00DC39DB" w:rsidRPr="00945FA0">
              <w:rPr>
                <w:rFonts w:ascii="Arial" w:hAnsi="Arial" w:cs="Arial"/>
                <w:color w:val="000000" w:themeColor="text1"/>
              </w:rPr>
              <w:t>7 days a week morning and night</w:t>
            </w:r>
            <w:r w:rsidR="001211EA">
              <w:rPr>
                <w:rFonts w:ascii="Arial" w:hAnsi="Arial" w:cs="Arial"/>
                <w:color w:val="000000" w:themeColor="text1"/>
              </w:rPr>
              <w:t xml:space="preserve"> at Whipps Cross</w:t>
            </w:r>
            <w:r w:rsidR="00DC39DB" w:rsidRPr="00945FA0">
              <w:rPr>
                <w:rFonts w:ascii="Arial" w:hAnsi="Arial" w:cs="Arial"/>
                <w:color w:val="000000" w:themeColor="text1"/>
              </w:rPr>
              <w:t>,</w:t>
            </w:r>
            <w:r w:rsidR="00895EF2" w:rsidRPr="00945FA0">
              <w:rPr>
                <w:rFonts w:ascii="Arial" w:hAnsi="Arial" w:cs="Arial"/>
                <w:color w:val="000000" w:themeColor="text1"/>
              </w:rPr>
              <w:t xml:space="preserve"> </w:t>
            </w:r>
            <w:r w:rsidR="00E80441">
              <w:rPr>
                <w:rFonts w:ascii="Arial" w:hAnsi="Arial" w:cs="Arial"/>
                <w:color w:val="000000" w:themeColor="text1"/>
              </w:rPr>
              <w:t xml:space="preserve">by </w:t>
            </w:r>
            <w:r w:rsidR="001211EA">
              <w:rPr>
                <w:rFonts w:ascii="Arial" w:hAnsi="Arial" w:cs="Arial"/>
                <w:color w:val="000000" w:themeColor="text1"/>
              </w:rPr>
              <w:t>team</w:t>
            </w:r>
            <w:r w:rsidR="001211EA" w:rsidRPr="00945FA0">
              <w:rPr>
                <w:rFonts w:ascii="Arial" w:hAnsi="Arial" w:cs="Arial"/>
                <w:color w:val="000000" w:themeColor="text1"/>
              </w:rPr>
              <w:t xml:space="preserve"> </w:t>
            </w:r>
            <w:r w:rsidR="00895EF2" w:rsidRPr="00945FA0">
              <w:rPr>
                <w:rFonts w:ascii="Arial" w:hAnsi="Arial" w:cs="Arial"/>
                <w:color w:val="000000" w:themeColor="text1"/>
              </w:rPr>
              <w:t>job planning and a</w:t>
            </w:r>
            <w:r w:rsidR="001211EA">
              <w:rPr>
                <w:rFonts w:ascii="Arial" w:hAnsi="Arial" w:cs="Arial"/>
                <w:color w:val="000000" w:themeColor="text1"/>
              </w:rPr>
              <w:t xml:space="preserve"> potential</w:t>
            </w:r>
            <w:r w:rsidR="00895EF2" w:rsidRPr="00945FA0">
              <w:rPr>
                <w:rFonts w:ascii="Arial" w:hAnsi="Arial" w:cs="Arial"/>
                <w:color w:val="000000" w:themeColor="text1"/>
              </w:rPr>
              <w:t xml:space="preserve"> business case for additional consultant</w:t>
            </w:r>
            <w:r w:rsidR="001211EA">
              <w:rPr>
                <w:rFonts w:ascii="Arial" w:hAnsi="Arial" w:cs="Arial"/>
                <w:color w:val="000000" w:themeColor="text1"/>
              </w:rPr>
              <w:t xml:space="preserve"> </w:t>
            </w:r>
            <w:proofErr w:type="gramStart"/>
            <w:r w:rsidR="001211EA">
              <w:rPr>
                <w:rFonts w:ascii="Arial" w:hAnsi="Arial" w:cs="Arial"/>
                <w:color w:val="000000" w:themeColor="text1"/>
              </w:rPr>
              <w:t>PA.</w:t>
            </w:r>
            <w:r w:rsidR="001078AC" w:rsidRPr="00945FA0">
              <w:rPr>
                <w:rFonts w:ascii="Arial" w:hAnsi="Arial" w:cs="Arial"/>
                <w:color w:val="000000" w:themeColor="text1"/>
              </w:rPr>
              <w:t>.</w:t>
            </w:r>
            <w:proofErr w:type="gramEnd"/>
            <w:r w:rsidR="00895EF2" w:rsidRPr="00945FA0">
              <w:rPr>
                <w:rFonts w:ascii="Arial" w:hAnsi="Arial" w:cs="Arial"/>
                <w:color w:val="000000" w:themeColor="text1"/>
              </w:rPr>
              <w:t xml:space="preserve"> </w:t>
            </w:r>
          </w:p>
          <w:p w:rsidR="00DC39DB" w:rsidRPr="00800D4C" w:rsidRDefault="00DC39DB" w:rsidP="00DC39DB">
            <w:pPr>
              <w:pStyle w:val="ListParagraph"/>
              <w:numPr>
                <w:ilvl w:val="0"/>
                <w:numId w:val="33"/>
              </w:numPr>
              <w:rPr>
                <w:rFonts w:ascii="Arial" w:hAnsi="Arial" w:cs="Arial"/>
                <w:color w:val="000000" w:themeColor="text1"/>
              </w:rPr>
            </w:pPr>
            <w:r w:rsidRPr="00800D4C">
              <w:rPr>
                <w:rFonts w:ascii="Arial" w:hAnsi="Arial" w:cs="Arial"/>
                <w:bCs/>
                <w:color w:val="000000" w:themeColor="text1"/>
              </w:rPr>
              <w:t xml:space="preserve">Develop </w:t>
            </w:r>
            <w:r w:rsidR="001211EA">
              <w:rPr>
                <w:rFonts w:ascii="Arial" w:hAnsi="Arial" w:cs="Arial"/>
                <w:bCs/>
                <w:color w:val="000000" w:themeColor="text1"/>
              </w:rPr>
              <w:t>an</w:t>
            </w:r>
            <w:r w:rsidRPr="00800D4C">
              <w:rPr>
                <w:rFonts w:ascii="Arial" w:hAnsi="Arial" w:cs="Arial"/>
                <w:bCs/>
                <w:color w:val="000000" w:themeColor="text1"/>
              </w:rPr>
              <w:t xml:space="preserve"> audit tool to </w:t>
            </w:r>
            <w:r w:rsidR="001211EA">
              <w:rPr>
                <w:rFonts w:ascii="Arial" w:hAnsi="Arial" w:cs="Arial"/>
                <w:bCs/>
                <w:color w:val="000000" w:themeColor="text1"/>
              </w:rPr>
              <w:t>check</w:t>
            </w:r>
            <w:r w:rsidR="001211EA" w:rsidRPr="00800D4C">
              <w:rPr>
                <w:rFonts w:ascii="Arial" w:hAnsi="Arial" w:cs="Arial"/>
                <w:bCs/>
                <w:color w:val="000000" w:themeColor="text1"/>
              </w:rPr>
              <w:t xml:space="preserve"> </w:t>
            </w:r>
            <w:r w:rsidRPr="00800D4C">
              <w:rPr>
                <w:rFonts w:ascii="Arial" w:hAnsi="Arial" w:cs="Arial"/>
                <w:bCs/>
                <w:color w:val="000000" w:themeColor="text1"/>
              </w:rPr>
              <w:t>consultant attend</w:t>
            </w:r>
            <w:r w:rsidR="001211EA">
              <w:rPr>
                <w:rFonts w:ascii="Arial" w:hAnsi="Arial" w:cs="Arial"/>
                <w:bCs/>
                <w:color w:val="000000" w:themeColor="text1"/>
              </w:rPr>
              <w:t>ance at</w:t>
            </w:r>
            <w:r w:rsidRPr="00800D4C">
              <w:rPr>
                <w:rFonts w:ascii="Arial" w:hAnsi="Arial" w:cs="Arial"/>
                <w:bCs/>
                <w:color w:val="000000" w:themeColor="text1"/>
              </w:rPr>
              <w:t xml:space="preserve"> twice daily ward round</w:t>
            </w:r>
            <w:r w:rsidR="001211EA">
              <w:rPr>
                <w:rFonts w:ascii="Arial" w:hAnsi="Arial" w:cs="Arial"/>
                <w:bCs/>
                <w:color w:val="000000" w:themeColor="text1"/>
              </w:rPr>
              <w:t>s, and to check if these ward rounds are multidisciplinary learning experiences.</w:t>
            </w:r>
          </w:p>
          <w:p w:rsidR="00DC39DB" w:rsidRPr="00800D4C" w:rsidRDefault="00DC39DB" w:rsidP="00DC39DB">
            <w:pPr>
              <w:pStyle w:val="ListParagraph"/>
              <w:numPr>
                <w:ilvl w:val="0"/>
                <w:numId w:val="33"/>
              </w:numPr>
              <w:rPr>
                <w:rFonts w:ascii="Arial" w:hAnsi="Arial" w:cs="Arial"/>
                <w:color w:val="000000" w:themeColor="text1"/>
              </w:rPr>
            </w:pPr>
            <w:r w:rsidRPr="00800D4C">
              <w:rPr>
                <w:rFonts w:ascii="Arial" w:hAnsi="Arial" w:cs="Arial"/>
                <w:bCs/>
                <w:color w:val="000000" w:themeColor="text1"/>
              </w:rPr>
              <w:t>work</w:t>
            </w:r>
            <w:r w:rsidR="001078AC" w:rsidRPr="00800D4C">
              <w:rPr>
                <w:rFonts w:ascii="Arial" w:hAnsi="Arial" w:cs="Arial"/>
                <w:bCs/>
                <w:color w:val="000000" w:themeColor="text1"/>
              </w:rPr>
              <w:t xml:space="preserve"> with</w:t>
            </w:r>
            <w:r w:rsidRPr="00800D4C">
              <w:rPr>
                <w:rFonts w:ascii="Arial" w:hAnsi="Arial" w:cs="Arial"/>
                <w:bCs/>
                <w:color w:val="000000" w:themeColor="text1"/>
              </w:rPr>
              <w:t xml:space="preserve"> the ELLMS for external validation MDT training &amp; working</w:t>
            </w:r>
          </w:p>
          <w:p w:rsidR="001078AC" w:rsidRPr="00800D4C" w:rsidRDefault="00FC7E00" w:rsidP="001078AC">
            <w:pPr>
              <w:pStyle w:val="ListParagraph"/>
              <w:numPr>
                <w:ilvl w:val="0"/>
                <w:numId w:val="33"/>
              </w:numPr>
              <w:rPr>
                <w:rFonts w:ascii="Arial" w:hAnsi="Arial" w:cs="Arial"/>
                <w:bCs/>
                <w:color w:val="000000" w:themeColor="text1"/>
              </w:rPr>
            </w:pPr>
            <w:r w:rsidRPr="00800D4C">
              <w:rPr>
                <w:rFonts w:ascii="Arial" w:hAnsi="Arial" w:cs="Arial"/>
                <w:bCs/>
                <w:color w:val="000000" w:themeColor="text1"/>
              </w:rPr>
              <w:t>Agree</w:t>
            </w:r>
            <w:r w:rsidR="001078AC" w:rsidRPr="00800D4C">
              <w:rPr>
                <w:rFonts w:ascii="Arial" w:hAnsi="Arial" w:cs="Arial"/>
                <w:bCs/>
                <w:color w:val="000000" w:themeColor="text1"/>
              </w:rPr>
              <w:t xml:space="preserve"> the external allocated funding for training is ring fenced for improving maternity safety.</w:t>
            </w:r>
          </w:p>
          <w:p w:rsidR="00AD33B4" w:rsidRPr="00800D4C" w:rsidRDefault="00AD33B4" w:rsidP="001078AC">
            <w:pPr>
              <w:rPr>
                <w:rFonts w:ascii="Arial" w:hAnsi="Arial" w:cs="Arial"/>
                <w:color w:val="000000" w:themeColor="text1"/>
              </w:rPr>
            </w:pPr>
          </w:p>
        </w:tc>
      </w:tr>
      <w:tr w:rsidR="00AC0D62" w:rsidRPr="00800D4C" w:rsidTr="00945FA0">
        <w:trPr>
          <w:trHeight w:val="1134"/>
          <w:tblHeader/>
        </w:trPr>
        <w:tc>
          <w:tcPr>
            <w:tcW w:w="1031" w:type="pct"/>
            <w:gridSpan w:val="2"/>
            <w:vAlign w:val="center"/>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Who and by when?</w:t>
            </w:r>
          </w:p>
        </w:tc>
        <w:tc>
          <w:tcPr>
            <w:tcW w:w="3969" w:type="pct"/>
            <w:gridSpan w:val="2"/>
            <w:vAlign w:val="center"/>
          </w:tcPr>
          <w:p w:rsidR="00A10306" w:rsidRDefault="00A10306" w:rsidP="00895EF2">
            <w:pPr>
              <w:rPr>
                <w:rFonts w:ascii="Arial" w:hAnsi="Arial" w:cs="Arial"/>
                <w:color w:val="000000" w:themeColor="text1"/>
              </w:rPr>
            </w:pPr>
          </w:p>
          <w:p w:rsidR="00895EF2" w:rsidRPr="00800D4C" w:rsidRDefault="00895EF2" w:rsidP="00895EF2">
            <w:pPr>
              <w:rPr>
                <w:rFonts w:ascii="Arial" w:hAnsi="Arial" w:cs="Arial"/>
                <w:color w:val="000000" w:themeColor="text1"/>
              </w:rPr>
            </w:pPr>
            <w:r w:rsidRPr="00800D4C">
              <w:rPr>
                <w:rFonts w:ascii="Arial" w:hAnsi="Arial" w:cs="Arial"/>
                <w:color w:val="000000" w:themeColor="text1"/>
              </w:rPr>
              <w:t xml:space="preserve">The </w:t>
            </w:r>
            <w:r w:rsidR="001078AC" w:rsidRPr="00800D4C">
              <w:rPr>
                <w:rFonts w:ascii="Arial" w:hAnsi="Arial" w:cs="Arial"/>
                <w:color w:val="000000" w:themeColor="text1"/>
              </w:rPr>
              <w:t xml:space="preserve">Consultant Midwife for Education, </w:t>
            </w:r>
            <w:r w:rsidRPr="00800D4C">
              <w:rPr>
                <w:rFonts w:ascii="Arial" w:hAnsi="Arial" w:cs="Arial"/>
                <w:color w:val="000000" w:themeColor="text1"/>
              </w:rPr>
              <w:t>P</w:t>
            </w:r>
            <w:r w:rsidR="001078AC" w:rsidRPr="00800D4C">
              <w:rPr>
                <w:rFonts w:ascii="Arial" w:hAnsi="Arial" w:cs="Arial"/>
                <w:color w:val="000000" w:themeColor="text1"/>
              </w:rPr>
              <w:t>ractice Development Midwives (P</w:t>
            </w:r>
            <w:r w:rsidRPr="00800D4C">
              <w:rPr>
                <w:rFonts w:ascii="Arial" w:hAnsi="Arial" w:cs="Arial"/>
                <w:color w:val="000000" w:themeColor="text1"/>
              </w:rPr>
              <w:t>DM</w:t>
            </w:r>
            <w:r w:rsidR="001078AC" w:rsidRPr="00800D4C">
              <w:rPr>
                <w:rFonts w:ascii="Arial" w:hAnsi="Arial" w:cs="Arial"/>
                <w:color w:val="000000" w:themeColor="text1"/>
              </w:rPr>
              <w:t>)</w:t>
            </w:r>
            <w:r w:rsidRPr="00800D4C">
              <w:rPr>
                <w:rFonts w:ascii="Arial" w:hAnsi="Arial" w:cs="Arial"/>
                <w:color w:val="000000" w:themeColor="text1"/>
              </w:rPr>
              <w:t xml:space="preserve"> and </w:t>
            </w:r>
            <w:r w:rsidR="001078AC" w:rsidRPr="00800D4C">
              <w:rPr>
                <w:rFonts w:ascii="Arial" w:hAnsi="Arial" w:cs="Arial"/>
                <w:color w:val="000000" w:themeColor="text1"/>
              </w:rPr>
              <w:t xml:space="preserve">RCOG College </w:t>
            </w:r>
            <w:r w:rsidRPr="00800D4C">
              <w:rPr>
                <w:rFonts w:ascii="Arial" w:hAnsi="Arial" w:cs="Arial"/>
                <w:color w:val="000000" w:themeColor="text1"/>
              </w:rPr>
              <w:t>tutor</w:t>
            </w:r>
            <w:r w:rsidR="001211EA">
              <w:rPr>
                <w:rFonts w:ascii="Arial" w:hAnsi="Arial" w:cs="Arial"/>
                <w:color w:val="000000" w:themeColor="text1"/>
              </w:rPr>
              <w:t>s</w:t>
            </w:r>
            <w:r w:rsidRPr="00800D4C">
              <w:rPr>
                <w:rFonts w:ascii="Arial" w:hAnsi="Arial" w:cs="Arial"/>
                <w:color w:val="000000" w:themeColor="text1"/>
              </w:rPr>
              <w:t xml:space="preserve"> </w:t>
            </w:r>
            <w:r w:rsidR="001211EA">
              <w:rPr>
                <w:rFonts w:ascii="Arial" w:hAnsi="Arial" w:cs="Arial"/>
                <w:color w:val="000000" w:themeColor="text1"/>
              </w:rPr>
              <w:t xml:space="preserve">on all sites </w:t>
            </w:r>
            <w:r w:rsidRPr="00800D4C">
              <w:rPr>
                <w:rFonts w:ascii="Arial" w:hAnsi="Arial" w:cs="Arial"/>
                <w:color w:val="000000" w:themeColor="text1"/>
              </w:rPr>
              <w:t xml:space="preserve">will work together </w:t>
            </w:r>
            <w:r w:rsidR="001211EA">
              <w:rPr>
                <w:rFonts w:ascii="Arial" w:hAnsi="Arial" w:cs="Arial"/>
                <w:color w:val="000000" w:themeColor="text1"/>
              </w:rPr>
              <w:t xml:space="preserve">via the Womens and Newborn Clinical Board </w:t>
            </w:r>
            <w:r w:rsidRPr="00800D4C">
              <w:rPr>
                <w:rFonts w:ascii="Arial" w:hAnsi="Arial" w:cs="Arial"/>
                <w:color w:val="000000" w:themeColor="text1"/>
              </w:rPr>
              <w:t>to develop an updated MDT training programme within 2021</w:t>
            </w:r>
          </w:p>
          <w:p w:rsidR="00895EF2" w:rsidRPr="00800D4C" w:rsidRDefault="00895EF2" w:rsidP="00895EF2">
            <w:pPr>
              <w:rPr>
                <w:rFonts w:ascii="Arial" w:hAnsi="Arial" w:cs="Arial"/>
                <w:color w:val="000000" w:themeColor="text1"/>
              </w:rPr>
            </w:pPr>
          </w:p>
          <w:p w:rsidR="00AC0D62" w:rsidRDefault="00895EF2" w:rsidP="00895EF2">
            <w:pPr>
              <w:rPr>
                <w:rFonts w:ascii="Arial" w:hAnsi="Arial" w:cs="Arial"/>
                <w:color w:val="000000" w:themeColor="text1"/>
              </w:rPr>
            </w:pPr>
            <w:r w:rsidRPr="00800D4C">
              <w:rPr>
                <w:rFonts w:ascii="Arial" w:hAnsi="Arial" w:cs="Arial"/>
                <w:color w:val="000000" w:themeColor="text1"/>
              </w:rPr>
              <w:t>The divisional director</w:t>
            </w:r>
            <w:r w:rsidR="001211EA">
              <w:rPr>
                <w:rFonts w:ascii="Arial" w:hAnsi="Arial" w:cs="Arial"/>
                <w:color w:val="000000" w:themeColor="text1"/>
              </w:rPr>
              <w:t>s</w:t>
            </w:r>
            <w:r w:rsidRPr="00800D4C">
              <w:rPr>
                <w:rFonts w:ascii="Arial" w:hAnsi="Arial" w:cs="Arial"/>
                <w:color w:val="000000" w:themeColor="text1"/>
              </w:rPr>
              <w:t xml:space="preserve"> and divisional manager</w:t>
            </w:r>
            <w:r w:rsidR="001211EA">
              <w:rPr>
                <w:rFonts w:ascii="Arial" w:hAnsi="Arial" w:cs="Arial"/>
                <w:color w:val="000000" w:themeColor="text1"/>
              </w:rPr>
              <w:t>s</w:t>
            </w:r>
            <w:r w:rsidRPr="00800D4C">
              <w:rPr>
                <w:rFonts w:ascii="Arial" w:hAnsi="Arial" w:cs="Arial"/>
                <w:color w:val="000000" w:themeColor="text1"/>
              </w:rPr>
              <w:t xml:space="preserve"> will be working with finance and the </w:t>
            </w:r>
            <w:r w:rsidR="001211EA">
              <w:rPr>
                <w:rFonts w:ascii="Arial" w:hAnsi="Arial" w:cs="Arial"/>
                <w:color w:val="000000" w:themeColor="text1"/>
              </w:rPr>
              <w:t>Director of Midwifery’s C</w:t>
            </w:r>
            <w:r w:rsidRPr="00800D4C">
              <w:rPr>
                <w:rFonts w:ascii="Arial" w:hAnsi="Arial" w:cs="Arial"/>
                <w:color w:val="000000" w:themeColor="text1"/>
              </w:rPr>
              <w:t xml:space="preserve">entral </w:t>
            </w:r>
            <w:r w:rsidR="001211EA">
              <w:rPr>
                <w:rFonts w:ascii="Arial" w:hAnsi="Arial" w:cs="Arial"/>
                <w:color w:val="000000" w:themeColor="text1"/>
              </w:rPr>
              <w:t>T</w:t>
            </w:r>
            <w:r w:rsidRPr="00800D4C">
              <w:rPr>
                <w:rFonts w:ascii="Arial" w:hAnsi="Arial" w:cs="Arial"/>
                <w:color w:val="000000" w:themeColor="text1"/>
              </w:rPr>
              <w:t>eam re appointing further consultants to fill necessary gaps in service, including consideration of twice daily ward rounds 7 days per week.</w:t>
            </w:r>
          </w:p>
          <w:p w:rsidR="00A10306" w:rsidRPr="00800D4C" w:rsidRDefault="00A10306" w:rsidP="00895EF2">
            <w:pPr>
              <w:rPr>
                <w:rFonts w:ascii="Arial" w:hAnsi="Arial" w:cs="Arial"/>
                <w:color w:val="000000" w:themeColor="text1"/>
              </w:rPr>
            </w:pPr>
          </w:p>
        </w:tc>
      </w:tr>
      <w:tr w:rsidR="00AC0D62" w:rsidRPr="00800D4C" w:rsidTr="00945FA0">
        <w:trPr>
          <w:trHeight w:val="1134"/>
          <w:tblHeader/>
        </w:trPr>
        <w:tc>
          <w:tcPr>
            <w:tcW w:w="1031" w:type="pct"/>
            <w:gridSpan w:val="2"/>
            <w:vAlign w:val="center"/>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What resource or support do we need?</w:t>
            </w:r>
          </w:p>
        </w:tc>
        <w:tc>
          <w:tcPr>
            <w:tcW w:w="3969" w:type="pct"/>
            <w:gridSpan w:val="2"/>
            <w:vAlign w:val="center"/>
          </w:tcPr>
          <w:p w:rsidR="00E80441" w:rsidRDefault="00E80441" w:rsidP="00895EF2">
            <w:pPr>
              <w:rPr>
                <w:rFonts w:ascii="Arial" w:hAnsi="Arial" w:cs="Arial"/>
                <w:color w:val="000000" w:themeColor="text1"/>
              </w:rPr>
            </w:pPr>
          </w:p>
          <w:p w:rsidR="00895EF2" w:rsidRPr="00800D4C" w:rsidRDefault="0025542A" w:rsidP="00701B95">
            <w:pPr>
              <w:rPr>
                <w:rFonts w:ascii="Arial" w:hAnsi="Arial" w:cs="Arial"/>
                <w:color w:val="000000" w:themeColor="text1"/>
              </w:rPr>
            </w:pPr>
            <w:r>
              <w:rPr>
                <w:rFonts w:ascii="Arial" w:hAnsi="Arial" w:cs="Arial"/>
                <w:color w:val="000000" w:themeColor="text1"/>
              </w:rPr>
              <w:t>W</w:t>
            </w:r>
            <w:r w:rsidR="00E80441">
              <w:rPr>
                <w:rFonts w:ascii="Arial" w:hAnsi="Arial" w:cs="Arial"/>
                <w:color w:val="000000" w:themeColor="text1"/>
              </w:rPr>
              <w:t>e</w:t>
            </w:r>
            <w:r>
              <w:rPr>
                <w:rFonts w:ascii="Arial" w:hAnsi="Arial" w:cs="Arial"/>
                <w:color w:val="000000" w:themeColor="text1"/>
              </w:rPr>
              <w:t xml:space="preserve"> are waiting for further published guidance with respect to </w:t>
            </w:r>
            <w:r w:rsidR="001211EA">
              <w:rPr>
                <w:rFonts w:ascii="Arial" w:hAnsi="Arial" w:cs="Arial"/>
                <w:color w:val="000000" w:themeColor="text1"/>
              </w:rPr>
              <w:t xml:space="preserve">how the </w:t>
            </w:r>
            <w:r w:rsidR="00A10306">
              <w:rPr>
                <w:rFonts w:ascii="Arial" w:hAnsi="Arial" w:cs="Arial"/>
                <w:color w:val="000000" w:themeColor="text1"/>
              </w:rPr>
              <w:t>Ockenden</w:t>
            </w:r>
            <w:r w:rsidR="001211EA">
              <w:rPr>
                <w:rFonts w:ascii="Arial" w:hAnsi="Arial" w:cs="Arial"/>
                <w:color w:val="000000" w:themeColor="text1"/>
              </w:rPr>
              <w:t xml:space="preserve"> Report impacts the delivery of collocated obstetric and gynaecological services in the context of consultant job planning, which we expect from the RCOG.</w:t>
            </w:r>
            <w:r>
              <w:rPr>
                <w:rFonts w:ascii="Arial" w:hAnsi="Arial" w:cs="Arial"/>
                <w:color w:val="000000" w:themeColor="text1"/>
              </w:rPr>
              <w:t xml:space="preserve"> </w:t>
            </w:r>
          </w:p>
          <w:p w:rsidR="00701B95" w:rsidRPr="00800D4C" w:rsidRDefault="00701B95" w:rsidP="00895EF2">
            <w:pPr>
              <w:rPr>
                <w:rFonts w:ascii="Arial" w:hAnsi="Arial" w:cs="Arial"/>
                <w:color w:val="000000" w:themeColor="text1"/>
              </w:rPr>
            </w:pPr>
          </w:p>
        </w:tc>
      </w:tr>
      <w:tr w:rsidR="00AC0D62" w:rsidRPr="00800D4C" w:rsidTr="00945FA0">
        <w:trPr>
          <w:trHeight w:val="1134"/>
          <w:tblHeader/>
        </w:trPr>
        <w:tc>
          <w:tcPr>
            <w:tcW w:w="1031" w:type="pct"/>
            <w:gridSpan w:val="2"/>
            <w:vAlign w:val="center"/>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How will we mitigate risk in the short term?</w:t>
            </w:r>
          </w:p>
        </w:tc>
        <w:tc>
          <w:tcPr>
            <w:tcW w:w="3969" w:type="pct"/>
            <w:gridSpan w:val="2"/>
            <w:vAlign w:val="center"/>
          </w:tcPr>
          <w:p w:rsidR="00B139A7" w:rsidRDefault="00B139A7" w:rsidP="00AC0D62">
            <w:pPr>
              <w:rPr>
                <w:rFonts w:ascii="Arial" w:hAnsi="Arial" w:cs="Arial"/>
                <w:color w:val="000000" w:themeColor="text1"/>
              </w:rPr>
            </w:pPr>
          </w:p>
          <w:p w:rsidR="00B139A7" w:rsidRPr="00B139A7" w:rsidRDefault="00765A90" w:rsidP="00B139A7">
            <w:pPr>
              <w:rPr>
                <w:rFonts w:ascii="Arial" w:hAnsi="Arial" w:cs="Arial"/>
                <w:color w:val="000000" w:themeColor="text1"/>
              </w:rPr>
            </w:pPr>
            <w:r>
              <w:rPr>
                <w:rFonts w:ascii="Arial" w:hAnsi="Arial" w:cs="Arial"/>
                <w:color w:val="000000" w:themeColor="text1"/>
              </w:rPr>
              <w:t>We have asked sites to consider an arrangement whereby a backup consultant can come in if the on call consultant is tied up with a gynae emergency.</w:t>
            </w:r>
          </w:p>
          <w:p w:rsidR="00B139A7" w:rsidRPr="00B139A7" w:rsidRDefault="00B139A7" w:rsidP="00B139A7">
            <w:pPr>
              <w:rPr>
                <w:rFonts w:ascii="Arial" w:hAnsi="Arial" w:cs="Arial"/>
                <w:color w:val="000000" w:themeColor="text1"/>
              </w:rPr>
            </w:pPr>
          </w:p>
          <w:p w:rsidR="00B139A7" w:rsidRPr="00B139A7" w:rsidRDefault="00765A90" w:rsidP="00B139A7">
            <w:pPr>
              <w:rPr>
                <w:rFonts w:ascii="Arial" w:hAnsi="Arial" w:cs="Arial"/>
                <w:color w:val="000000" w:themeColor="text1"/>
              </w:rPr>
            </w:pPr>
            <w:r>
              <w:rPr>
                <w:rFonts w:ascii="Arial" w:hAnsi="Arial" w:cs="Arial"/>
                <w:color w:val="000000" w:themeColor="text1"/>
              </w:rPr>
              <w:t>At the Whipps Cross</w:t>
            </w:r>
            <w:r w:rsidR="00B139A7" w:rsidRPr="00B139A7">
              <w:rPr>
                <w:rFonts w:ascii="Arial" w:hAnsi="Arial" w:cs="Arial"/>
                <w:color w:val="000000" w:themeColor="text1"/>
              </w:rPr>
              <w:t xml:space="preserve"> site, </w:t>
            </w:r>
            <w:r>
              <w:rPr>
                <w:rFonts w:ascii="Arial" w:hAnsi="Arial" w:cs="Arial"/>
                <w:color w:val="000000" w:themeColor="text1"/>
              </w:rPr>
              <w:t>we have put in place a mandatory telephone check-in with the consultant on call following the evening handover on weekends.</w:t>
            </w:r>
            <w:r w:rsidR="00B139A7" w:rsidRPr="00B139A7">
              <w:rPr>
                <w:rFonts w:ascii="Arial" w:hAnsi="Arial" w:cs="Arial"/>
                <w:color w:val="000000" w:themeColor="text1"/>
              </w:rPr>
              <w:t xml:space="preserve"> </w:t>
            </w:r>
          </w:p>
          <w:p w:rsidR="00B139A7" w:rsidRPr="00800D4C" w:rsidRDefault="00B139A7" w:rsidP="00AC0D62">
            <w:pPr>
              <w:rPr>
                <w:rFonts w:ascii="Arial" w:hAnsi="Arial" w:cs="Arial"/>
                <w:color w:val="000000" w:themeColor="text1"/>
              </w:rPr>
            </w:pPr>
          </w:p>
          <w:p w:rsidR="0025542A" w:rsidRDefault="00B139A7" w:rsidP="0025542A">
            <w:pPr>
              <w:rPr>
                <w:rFonts w:ascii="Arial" w:hAnsi="Arial" w:cs="Arial"/>
                <w:color w:val="000000" w:themeColor="text1"/>
              </w:rPr>
            </w:pPr>
            <w:r>
              <w:rPr>
                <w:rFonts w:ascii="Arial" w:hAnsi="Arial" w:cs="Arial"/>
                <w:color w:val="000000" w:themeColor="text1"/>
              </w:rPr>
              <w:t xml:space="preserve">To maintain maternity </w:t>
            </w:r>
            <w:r w:rsidR="00AC0D62" w:rsidRPr="00800D4C">
              <w:rPr>
                <w:rFonts w:ascii="Arial" w:hAnsi="Arial" w:cs="Arial"/>
                <w:color w:val="000000" w:themeColor="text1"/>
              </w:rPr>
              <w:t>mandatory training</w:t>
            </w:r>
            <w:r>
              <w:rPr>
                <w:rFonts w:ascii="Arial" w:hAnsi="Arial" w:cs="Arial"/>
                <w:color w:val="000000" w:themeColor="text1"/>
              </w:rPr>
              <w:t xml:space="preserve"> and regional training sessions,</w:t>
            </w:r>
            <w:r w:rsidR="00AC0D62" w:rsidRPr="00800D4C">
              <w:rPr>
                <w:rFonts w:ascii="Arial" w:hAnsi="Arial" w:cs="Arial"/>
                <w:color w:val="000000" w:themeColor="text1"/>
              </w:rPr>
              <w:t xml:space="preserve"> we </w:t>
            </w:r>
            <w:r>
              <w:rPr>
                <w:rFonts w:ascii="Arial" w:hAnsi="Arial" w:cs="Arial"/>
                <w:color w:val="000000" w:themeColor="text1"/>
              </w:rPr>
              <w:t xml:space="preserve">use </w:t>
            </w:r>
            <w:r w:rsidR="00AC0D62" w:rsidRPr="00800D4C">
              <w:rPr>
                <w:rFonts w:ascii="Arial" w:hAnsi="Arial" w:cs="Arial"/>
                <w:color w:val="000000" w:themeColor="text1"/>
              </w:rPr>
              <w:t>a blended approach of face to face and virtual</w:t>
            </w:r>
            <w:r w:rsidR="0053625D">
              <w:rPr>
                <w:rFonts w:ascii="Arial" w:hAnsi="Arial" w:cs="Arial"/>
                <w:color w:val="000000" w:themeColor="text1"/>
              </w:rPr>
              <w:t xml:space="preserve"> while the pandemic inhibits face to face teaching,</w:t>
            </w:r>
            <w:r w:rsidR="00AC0D62" w:rsidRPr="00800D4C">
              <w:rPr>
                <w:rFonts w:ascii="Arial" w:hAnsi="Arial" w:cs="Arial"/>
                <w:color w:val="000000" w:themeColor="text1"/>
              </w:rPr>
              <w:t xml:space="preserve"> </w:t>
            </w:r>
            <w:r w:rsidR="0053625D">
              <w:rPr>
                <w:rFonts w:ascii="Arial" w:hAnsi="Arial" w:cs="Arial"/>
                <w:color w:val="000000" w:themeColor="text1"/>
              </w:rPr>
              <w:t>p</w:t>
            </w:r>
            <w:r w:rsidR="00AC0D62" w:rsidRPr="00800D4C">
              <w:rPr>
                <w:rFonts w:ascii="Arial" w:hAnsi="Arial" w:cs="Arial"/>
                <w:color w:val="000000" w:themeColor="text1"/>
              </w:rPr>
              <w:t xml:space="preserve">lus in situ </w:t>
            </w:r>
            <w:r>
              <w:rPr>
                <w:rFonts w:ascii="Arial" w:hAnsi="Arial" w:cs="Arial"/>
                <w:color w:val="000000" w:themeColor="text1"/>
              </w:rPr>
              <w:t xml:space="preserve">“live drills” </w:t>
            </w:r>
            <w:r w:rsidR="00AC0D62" w:rsidRPr="00800D4C">
              <w:rPr>
                <w:rFonts w:ascii="Arial" w:hAnsi="Arial" w:cs="Arial"/>
                <w:color w:val="000000" w:themeColor="text1"/>
              </w:rPr>
              <w:t>sessions on the wards with clinical staff.</w:t>
            </w:r>
            <w:r w:rsidR="0025542A" w:rsidRPr="00800D4C">
              <w:rPr>
                <w:rFonts w:ascii="Arial" w:hAnsi="Arial" w:cs="Arial"/>
                <w:color w:val="000000" w:themeColor="text1"/>
              </w:rPr>
              <w:t xml:space="preserve"> </w:t>
            </w:r>
          </w:p>
          <w:p w:rsidR="0025542A" w:rsidRDefault="0025542A" w:rsidP="0025542A">
            <w:pPr>
              <w:rPr>
                <w:rFonts w:ascii="Arial" w:hAnsi="Arial" w:cs="Arial"/>
                <w:color w:val="000000" w:themeColor="text1"/>
              </w:rPr>
            </w:pPr>
          </w:p>
          <w:p w:rsidR="0025542A" w:rsidRPr="00800D4C" w:rsidRDefault="0025542A" w:rsidP="0025542A">
            <w:pPr>
              <w:rPr>
                <w:rFonts w:ascii="Arial" w:hAnsi="Arial" w:cs="Arial"/>
                <w:color w:val="000000" w:themeColor="text1"/>
              </w:rPr>
            </w:pPr>
            <w:r w:rsidRPr="00800D4C">
              <w:rPr>
                <w:rFonts w:ascii="Arial" w:hAnsi="Arial" w:cs="Arial"/>
                <w:color w:val="000000" w:themeColor="text1"/>
              </w:rPr>
              <w:t>The Trust has also acquired the PROMPT online learning package and is planning to implement this soon.</w:t>
            </w:r>
          </w:p>
          <w:p w:rsidR="00AC0D62" w:rsidRPr="00800D4C" w:rsidRDefault="00AC0D62" w:rsidP="00AC0D62">
            <w:pPr>
              <w:rPr>
                <w:rFonts w:ascii="Arial" w:hAnsi="Arial" w:cs="Arial"/>
                <w:color w:val="000000" w:themeColor="text1"/>
              </w:rPr>
            </w:pPr>
          </w:p>
          <w:p w:rsidR="00895EF2" w:rsidRDefault="00A9548D" w:rsidP="00A9548D">
            <w:pPr>
              <w:rPr>
                <w:rFonts w:ascii="Arial" w:hAnsi="Arial" w:cs="Arial"/>
                <w:color w:val="000000" w:themeColor="text1"/>
              </w:rPr>
            </w:pPr>
            <w:r>
              <w:rPr>
                <w:rFonts w:ascii="Arial" w:hAnsi="Arial" w:cs="Arial"/>
                <w:color w:val="000000" w:themeColor="text1"/>
              </w:rPr>
              <w:t>C</w:t>
            </w:r>
            <w:r w:rsidR="00895EF2" w:rsidRPr="00800D4C">
              <w:rPr>
                <w:rFonts w:ascii="Arial" w:hAnsi="Arial" w:cs="Arial"/>
                <w:color w:val="000000" w:themeColor="text1"/>
              </w:rPr>
              <w:t>onsultants are available to attend 24/7 for any complex patients or if the junior medical staff or midwifery team escalate concerns</w:t>
            </w:r>
            <w:r>
              <w:rPr>
                <w:rFonts w:ascii="Arial" w:hAnsi="Arial" w:cs="Arial"/>
                <w:color w:val="000000" w:themeColor="text1"/>
              </w:rPr>
              <w:t xml:space="preserve">. </w:t>
            </w:r>
          </w:p>
          <w:p w:rsidR="00A10306" w:rsidRPr="00800D4C" w:rsidRDefault="00A10306" w:rsidP="00A9548D">
            <w:pPr>
              <w:rPr>
                <w:rFonts w:ascii="Arial" w:hAnsi="Arial" w:cs="Arial"/>
                <w:color w:val="000000" w:themeColor="text1"/>
              </w:rPr>
            </w:pPr>
          </w:p>
        </w:tc>
      </w:tr>
      <w:tr w:rsidR="00AC0D62" w:rsidRPr="00800D4C" w:rsidTr="00917F56">
        <w:trPr>
          <w:tblHeader/>
        </w:trPr>
        <w:tc>
          <w:tcPr>
            <w:tcW w:w="5000" w:type="pct"/>
            <w:gridSpan w:val="4"/>
            <w:shd w:val="clear" w:color="auto" w:fill="D9D9D9" w:themeFill="background1" w:themeFillShade="D9"/>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Immediate and essential action 4: Managing Complex Pregnancy</w:t>
            </w:r>
          </w:p>
          <w:p w:rsidR="00AC0D62" w:rsidRPr="00800D4C" w:rsidRDefault="00AC0D62" w:rsidP="00AC0D62">
            <w:pPr>
              <w:rPr>
                <w:rFonts w:ascii="Arial" w:hAnsi="Arial" w:cs="Arial"/>
                <w:color w:val="000000" w:themeColor="text1"/>
              </w:rPr>
            </w:pPr>
            <w:r w:rsidRPr="00800D4C">
              <w:rPr>
                <w:rFonts w:ascii="Arial" w:hAnsi="Arial" w:cs="Arial"/>
                <w:color w:val="000000" w:themeColor="text1"/>
              </w:rPr>
              <w:t xml:space="preserve">There must be robust pathways in place for managing women with complex pregnancies </w:t>
            </w:r>
          </w:p>
          <w:p w:rsidR="00AC0D62" w:rsidRPr="00800D4C" w:rsidRDefault="00AC0D62" w:rsidP="00AC0D62">
            <w:pPr>
              <w:rPr>
                <w:rFonts w:ascii="Arial" w:hAnsi="Arial" w:cs="Arial"/>
                <w:color w:val="000000" w:themeColor="text1"/>
              </w:rPr>
            </w:pPr>
          </w:p>
          <w:p w:rsidR="00AC0D62" w:rsidRPr="00800D4C" w:rsidRDefault="00AC0D62" w:rsidP="00AC0D62">
            <w:pPr>
              <w:rPr>
                <w:rFonts w:ascii="Arial" w:hAnsi="Arial" w:cs="Arial"/>
                <w:color w:val="000000" w:themeColor="text1"/>
              </w:rPr>
            </w:pPr>
            <w:r w:rsidRPr="00800D4C">
              <w:rPr>
                <w:rFonts w:ascii="Arial" w:hAnsi="Arial" w:cs="Arial"/>
                <w:color w:val="000000" w:themeColor="text1"/>
              </w:rPr>
              <w:t>Through the development of links with the tertiary level Maternal Medicine Centre there must be agreement reached on the criteria for those cases to be discussed and /or referred to a maternal medicine specialist centre.</w:t>
            </w:r>
          </w:p>
          <w:p w:rsidR="00AC0D62" w:rsidRPr="00800D4C" w:rsidRDefault="00AC0D62" w:rsidP="00AC0D62">
            <w:pPr>
              <w:rPr>
                <w:rFonts w:ascii="Arial" w:hAnsi="Arial" w:cs="Arial"/>
                <w:color w:val="000000" w:themeColor="text1"/>
              </w:rPr>
            </w:pPr>
          </w:p>
          <w:p w:rsidR="00AC0D62" w:rsidRPr="00800D4C" w:rsidRDefault="00AC0D62" w:rsidP="00800D4C">
            <w:pPr>
              <w:pStyle w:val="ListParagraph"/>
              <w:numPr>
                <w:ilvl w:val="0"/>
                <w:numId w:val="9"/>
              </w:numPr>
              <w:rPr>
                <w:rFonts w:ascii="Arial" w:hAnsi="Arial" w:cs="Arial"/>
                <w:b/>
                <w:bCs/>
                <w:color w:val="000000" w:themeColor="text1"/>
              </w:rPr>
            </w:pPr>
            <w:r w:rsidRPr="00800D4C">
              <w:rPr>
                <w:rFonts w:ascii="Arial" w:hAnsi="Arial" w:cs="Arial"/>
                <w:color w:val="000000" w:themeColor="text1"/>
              </w:rPr>
              <w:t>Women with complex pregnancies must have a named consultant lead</w:t>
            </w:r>
          </w:p>
          <w:p w:rsidR="00AC0D62" w:rsidRPr="00800D4C" w:rsidRDefault="00AC0D62" w:rsidP="00AC0D62">
            <w:pPr>
              <w:pStyle w:val="ListParagraph"/>
              <w:rPr>
                <w:rFonts w:ascii="Arial" w:hAnsi="Arial" w:cs="Arial"/>
                <w:b/>
                <w:bCs/>
                <w:color w:val="000000" w:themeColor="text1"/>
              </w:rPr>
            </w:pPr>
          </w:p>
          <w:p w:rsidR="00AC0D62" w:rsidRPr="00800D4C" w:rsidRDefault="00AC0D62" w:rsidP="00800D4C">
            <w:pPr>
              <w:pStyle w:val="ListParagraph"/>
              <w:numPr>
                <w:ilvl w:val="0"/>
                <w:numId w:val="9"/>
              </w:numPr>
              <w:rPr>
                <w:rFonts w:ascii="Arial" w:hAnsi="Arial" w:cs="Arial"/>
                <w:b/>
                <w:bCs/>
                <w:color w:val="000000" w:themeColor="text1"/>
              </w:rPr>
            </w:pPr>
            <w:r w:rsidRPr="00800D4C">
              <w:rPr>
                <w:rFonts w:ascii="Arial" w:hAnsi="Arial" w:cs="Arial"/>
                <w:color w:val="000000" w:themeColor="text1"/>
              </w:rPr>
              <w:t>Where a complex pregnancy is identified, there must be early specialist involvement and management plans agreed between the woman and the team</w:t>
            </w:r>
          </w:p>
          <w:p w:rsidR="00AC0D62" w:rsidRPr="00800D4C" w:rsidRDefault="00AC0D62" w:rsidP="00AC0D62">
            <w:pPr>
              <w:pStyle w:val="ListParagraph"/>
              <w:rPr>
                <w:rFonts w:ascii="Arial" w:hAnsi="Arial" w:cs="Arial"/>
                <w:b/>
                <w:bCs/>
                <w:color w:val="000000" w:themeColor="text1"/>
              </w:rPr>
            </w:pPr>
          </w:p>
        </w:tc>
      </w:tr>
      <w:tr w:rsidR="00AC0D62" w:rsidRPr="00800D4C" w:rsidTr="00917F56">
        <w:trPr>
          <w:tblHeader/>
        </w:trPr>
        <w:tc>
          <w:tcPr>
            <w:tcW w:w="5000" w:type="pct"/>
            <w:gridSpan w:val="4"/>
            <w:shd w:val="clear" w:color="auto" w:fill="D9D9D9" w:themeFill="background1" w:themeFillShade="D9"/>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 xml:space="preserve">Link to Maternity Safety Actions: </w:t>
            </w:r>
          </w:p>
          <w:p w:rsidR="00AC0D62" w:rsidRPr="00800D4C" w:rsidRDefault="00AC0D62" w:rsidP="00AC0D62">
            <w:pPr>
              <w:rPr>
                <w:rFonts w:ascii="Arial" w:hAnsi="Arial" w:cs="Arial"/>
                <w:b/>
                <w:bCs/>
                <w:color w:val="000000" w:themeColor="text1"/>
              </w:rPr>
            </w:pPr>
          </w:p>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 xml:space="preserve">Action 6: </w:t>
            </w:r>
            <w:r w:rsidRPr="00800D4C">
              <w:rPr>
                <w:color w:val="000000" w:themeColor="text1"/>
              </w:rPr>
              <w:t xml:space="preserve"> </w:t>
            </w:r>
            <w:r w:rsidRPr="00800D4C">
              <w:rPr>
                <w:rFonts w:ascii="Arial" w:hAnsi="Arial" w:cs="Arial"/>
                <w:b/>
                <w:bCs/>
                <w:color w:val="000000" w:themeColor="text1"/>
              </w:rPr>
              <w:t xml:space="preserve">Can you demonstrate compliance with all five elements of the Saving Babies’ Lives care bundle Version 2? </w:t>
            </w:r>
          </w:p>
          <w:p w:rsidR="00AC0D62" w:rsidRPr="00800D4C" w:rsidRDefault="00AC0D62" w:rsidP="00AC0D62">
            <w:pPr>
              <w:rPr>
                <w:rFonts w:ascii="Arial" w:hAnsi="Arial" w:cs="Arial"/>
                <w:b/>
                <w:bCs/>
                <w:color w:val="000000" w:themeColor="text1"/>
              </w:rPr>
            </w:pPr>
          </w:p>
        </w:tc>
      </w:tr>
      <w:tr w:rsidR="00AC0D62" w:rsidRPr="00800D4C" w:rsidTr="00917F56">
        <w:trPr>
          <w:tblHeader/>
        </w:trPr>
        <w:tc>
          <w:tcPr>
            <w:tcW w:w="5000" w:type="pct"/>
            <w:gridSpan w:val="4"/>
            <w:shd w:val="clear" w:color="auto" w:fill="D9D9D9" w:themeFill="background1" w:themeFillShade="D9"/>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Link to urgent clinical priorities:</w:t>
            </w:r>
          </w:p>
          <w:p w:rsidR="00AC0D62" w:rsidRPr="00800D4C" w:rsidRDefault="00AC0D62" w:rsidP="00AC0D62">
            <w:pPr>
              <w:rPr>
                <w:rFonts w:eastAsia="Times New Roman"/>
                <w:color w:val="000000" w:themeColor="text1"/>
              </w:rPr>
            </w:pPr>
          </w:p>
          <w:p w:rsidR="00AC0D62" w:rsidRPr="00800D4C" w:rsidRDefault="00AC0D62" w:rsidP="00800D4C">
            <w:pPr>
              <w:pStyle w:val="ListParagraph"/>
              <w:numPr>
                <w:ilvl w:val="0"/>
                <w:numId w:val="10"/>
              </w:numPr>
              <w:spacing w:line="252" w:lineRule="auto"/>
              <w:rPr>
                <w:rFonts w:ascii="Arial" w:eastAsia="Times New Roman" w:hAnsi="Arial" w:cs="Arial"/>
                <w:color w:val="000000" w:themeColor="text1"/>
              </w:rPr>
            </w:pPr>
            <w:r w:rsidRPr="00800D4C">
              <w:rPr>
                <w:rFonts w:ascii="Arial" w:eastAsia="Times New Roman" w:hAnsi="Arial" w:cs="Arial"/>
                <w:color w:val="000000" w:themeColor="text1"/>
              </w:rPr>
              <w:t>All women with complex pregnancy must have a named consultant lead, and mechanisms to regularly audit compliance must be in place.</w:t>
            </w:r>
          </w:p>
          <w:p w:rsidR="00AC0D62" w:rsidRPr="00800D4C" w:rsidRDefault="00AC0D62" w:rsidP="00800D4C">
            <w:pPr>
              <w:pStyle w:val="ListParagraph"/>
              <w:numPr>
                <w:ilvl w:val="0"/>
                <w:numId w:val="10"/>
              </w:numPr>
              <w:spacing w:line="252" w:lineRule="auto"/>
              <w:rPr>
                <w:rFonts w:ascii="Arial" w:hAnsi="Arial" w:cs="Arial"/>
                <w:b/>
                <w:bCs/>
                <w:color w:val="000000" w:themeColor="text1"/>
              </w:rPr>
            </w:pPr>
            <w:r w:rsidRPr="00800D4C">
              <w:rPr>
                <w:rFonts w:ascii="Arial" w:eastAsia="Times New Roman" w:hAnsi="Arial" w:cs="Arial"/>
                <w:color w:val="000000" w:themeColor="text1"/>
              </w:rPr>
              <w:t>Understand what further steps are required by your organisation to support the development of maternal medicine specialist centres.</w:t>
            </w:r>
          </w:p>
          <w:p w:rsidR="00AC0D62" w:rsidRPr="00800D4C" w:rsidRDefault="00AC0D62" w:rsidP="00AC0D62">
            <w:pPr>
              <w:pStyle w:val="ListParagraph"/>
              <w:spacing w:line="252" w:lineRule="auto"/>
              <w:ind w:left="1080"/>
              <w:rPr>
                <w:rFonts w:ascii="Arial" w:hAnsi="Arial" w:cs="Arial"/>
                <w:b/>
                <w:bCs/>
                <w:color w:val="000000" w:themeColor="text1"/>
              </w:rPr>
            </w:pPr>
          </w:p>
        </w:tc>
      </w:tr>
      <w:tr w:rsidR="00AC0D62" w:rsidRPr="00800D4C" w:rsidTr="00917F56">
        <w:trPr>
          <w:trHeight w:val="1020"/>
          <w:tblHeader/>
        </w:trPr>
        <w:tc>
          <w:tcPr>
            <w:tcW w:w="1065" w:type="pct"/>
            <w:gridSpan w:val="3"/>
            <w:vAlign w:val="center"/>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What do we have in place currently to meet all requirements of IEA 4?</w:t>
            </w:r>
          </w:p>
        </w:tc>
        <w:tc>
          <w:tcPr>
            <w:tcW w:w="3935" w:type="pct"/>
          </w:tcPr>
          <w:p w:rsidR="00AC0D62" w:rsidRPr="00800D4C" w:rsidRDefault="00AC0D62" w:rsidP="00FE515F">
            <w:pPr>
              <w:rPr>
                <w:rFonts w:ascii="Arial" w:hAnsi="Arial" w:cs="Arial"/>
                <w:bCs/>
                <w:color w:val="000000" w:themeColor="text1"/>
              </w:rPr>
            </w:pPr>
            <w:r w:rsidRPr="00800D4C">
              <w:rPr>
                <w:rFonts w:ascii="Arial" w:hAnsi="Arial" w:cs="Arial"/>
                <w:bCs/>
                <w:color w:val="000000" w:themeColor="text1"/>
              </w:rPr>
              <w:t xml:space="preserve">The organisation has engaged with ELLMS to agree the location of the maternal medicine hub as the Royal London Hospital and has established multidisciplinary links across East London and Essex including cardiac, renal, neurology and gastroenterology care at all Barts Health sites, Homerton and BHR. </w:t>
            </w:r>
          </w:p>
          <w:p w:rsidR="00FE515F" w:rsidRPr="00800D4C" w:rsidRDefault="00FE515F" w:rsidP="00FE515F">
            <w:pPr>
              <w:rPr>
                <w:rFonts w:ascii="Arial" w:hAnsi="Arial" w:cs="Arial"/>
                <w:bCs/>
                <w:color w:val="000000" w:themeColor="text1"/>
              </w:rPr>
            </w:pPr>
          </w:p>
          <w:p w:rsidR="0053625D" w:rsidRDefault="00FE515F" w:rsidP="00FE515F">
            <w:pPr>
              <w:rPr>
                <w:rFonts w:ascii="Arial" w:hAnsi="Arial" w:cs="Arial"/>
                <w:bCs/>
                <w:color w:val="000000" w:themeColor="text1"/>
              </w:rPr>
            </w:pPr>
            <w:r w:rsidRPr="00800D4C">
              <w:rPr>
                <w:rFonts w:ascii="Arial" w:hAnsi="Arial" w:cs="Arial"/>
                <w:bCs/>
                <w:color w:val="000000" w:themeColor="text1"/>
              </w:rPr>
              <w:t xml:space="preserve">All women booked for Maternity Services within Barts Health </w:t>
            </w:r>
            <w:r w:rsidR="0053625D">
              <w:rPr>
                <w:rFonts w:ascii="Arial" w:hAnsi="Arial" w:cs="Arial"/>
                <w:bCs/>
                <w:color w:val="000000" w:themeColor="text1"/>
              </w:rPr>
              <w:t xml:space="preserve">are risk assessed at antenatal booking, and if the pregnancy is deemed ‘complex’ </w:t>
            </w:r>
            <w:r w:rsidRPr="00800D4C">
              <w:rPr>
                <w:rFonts w:ascii="Arial" w:hAnsi="Arial" w:cs="Arial"/>
                <w:bCs/>
                <w:color w:val="000000" w:themeColor="text1"/>
              </w:rPr>
              <w:t xml:space="preserve">get allocated </w:t>
            </w:r>
            <w:r w:rsidR="0053625D">
              <w:rPr>
                <w:rFonts w:ascii="Arial" w:hAnsi="Arial" w:cs="Arial"/>
                <w:bCs/>
                <w:color w:val="000000" w:themeColor="text1"/>
              </w:rPr>
              <w:t xml:space="preserve">to </w:t>
            </w:r>
            <w:r w:rsidRPr="00800D4C">
              <w:rPr>
                <w:rFonts w:ascii="Arial" w:hAnsi="Arial" w:cs="Arial"/>
                <w:bCs/>
                <w:color w:val="000000" w:themeColor="text1"/>
              </w:rPr>
              <w:t xml:space="preserve">a named consultant.  </w:t>
            </w:r>
            <w:r w:rsidR="0053625D">
              <w:rPr>
                <w:rFonts w:ascii="Arial" w:hAnsi="Arial" w:cs="Arial"/>
                <w:bCs/>
                <w:color w:val="000000" w:themeColor="text1"/>
              </w:rPr>
              <w:t xml:space="preserve">At the Royal London an antenatal vetting process is in place whereby all women flagged as high risk get a very rapid consultant remote opinion, followed by a care plan and appropriate consultant allocation. This is being rolled out across the Trust having been discussed in Perinatal Network. </w:t>
            </w:r>
            <w:r w:rsidRPr="00800D4C">
              <w:rPr>
                <w:rFonts w:ascii="Arial" w:hAnsi="Arial" w:cs="Arial"/>
                <w:bCs/>
                <w:color w:val="000000" w:themeColor="text1"/>
              </w:rPr>
              <w:t>There are a series of high risk obstetric clinics on each site and established and robust pathways in place to provide rapid obstetric support and advice for women in the community on midwifery led pathways. This is not currently audited but will form part of our future cycles.</w:t>
            </w:r>
          </w:p>
          <w:p w:rsidR="0053625D" w:rsidRDefault="0053625D" w:rsidP="00FE515F">
            <w:pPr>
              <w:rPr>
                <w:rFonts w:ascii="Arial" w:hAnsi="Arial" w:cs="Arial"/>
                <w:bCs/>
                <w:color w:val="000000" w:themeColor="text1"/>
              </w:rPr>
            </w:pPr>
          </w:p>
          <w:p w:rsidR="00AC0D62" w:rsidRPr="00800D4C" w:rsidRDefault="0053625D" w:rsidP="00AC0D62">
            <w:pPr>
              <w:rPr>
                <w:rFonts w:ascii="Arial" w:hAnsi="Arial" w:cs="Arial"/>
                <w:bCs/>
                <w:color w:val="000000" w:themeColor="text1"/>
              </w:rPr>
            </w:pPr>
            <w:r>
              <w:rPr>
                <w:rFonts w:ascii="Arial" w:hAnsi="Arial" w:cs="Arial"/>
                <w:bCs/>
                <w:color w:val="000000" w:themeColor="text1"/>
              </w:rPr>
              <w:t>Teams at Barts Health strive to work collaboratively with women to achieve agreed care plans in pregnancy, and such plans are flexible over time as risk profiles can change in both directions over the course of a pregnancy.</w:t>
            </w:r>
          </w:p>
          <w:p w:rsidR="00AC0D62" w:rsidRPr="00800D4C" w:rsidRDefault="00AC0D62" w:rsidP="00AC0D62">
            <w:pPr>
              <w:rPr>
                <w:rFonts w:ascii="Arial" w:hAnsi="Arial" w:cs="Arial"/>
                <w:color w:val="000000" w:themeColor="text1"/>
              </w:rPr>
            </w:pPr>
          </w:p>
        </w:tc>
      </w:tr>
      <w:tr w:rsidR="00AC0D62" w:rsidRPr="00800D4C" w:rsidTr="00917F56">
        <w:trPr>
          <w:trHeight w:val="1020"/>
          <w:tblHeader/>
        </w:trPr>
        <w:tc>
          <w:tcPr>
            <w:tcW w:w="1065" w:type="pct"/>
            <w:gridSpan w:val="3"/>
            <w:vAlign w:val="center"/>
          </w:tcPr>
          <w:p w:rsidR="00AC0D62" w:rsidRPr="00800D4C" w:rsidRDefault="00AC0D62" w:rsidP="00AC0D62">
            <w:pPr>
              <w:rPr>
                <w:rFonts w:ascii="Arial" w:hAnsi="Arial" w:cs="Arial"/>
                <w:b/>
                <w:bCs/>
                <w:color w:val="000000" w:themeColor="text1"/>
              </w:rPr>
            </w:pPr>
          </w:p>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What are our monitoring mechanisms?</w:t>
            </w:r>
          </w:p>
          <w:p w:rsidR="00AC0D62" w:rsidRPr="00800D4C" w:rsidRDefault="00AC0D62" w:rsidP="00AC0D62">
            <w:pPr>
              <w:rPr>
                <w:rFonts w:ascii="Arial" w:hAnsi="Arial" w:cs="Arial"/>
                <w:b/>
                <w:bCs/>
                <w:color w:val="000000" w:themeColor="text1"/>
              </w:rPr>
            </w:pPr>
          </w:p>
          <w:p w:rsidR="00AC0D62" w:rsidRPr="00800D4C" w:rsidRDefault="00AC0D62" w:rsidP="00AC0D62">
            <w:pPr>
              <w:rPr>
                <w:rFonts w:ascii="Arial" w:hAnsi="Arial" w:cs="Arial"/>
                <w:b/>
                <w:bCs/>
                <w:color w:val="000000" w:themeColor="text1"/>
              </w:rPr>
            </w:pPr>
          </w:p>
        </w:tc>
        <w:tc>
          <w:tcPr>
            <w:tcW w:w="3935" w:type="pct"/>
            <w:vAlign w:val="center"/>
          </w:tcPr>
          <w:p w:rsidR="00AC0D62" w:rsidRPr="00800D4C" w:rsidRDefault="00AC0D62" w:rsidP="00AC0D62">
            <w:pPr>
              <w:rPr>
                <w:rFonts w:ascii="Arial" w:hAnsi="Arial" w:cs="Arial"/>
                <w:color w:val="000000" w:themeColor="text1"/>
              </w:rPr>
            </w:pPr>
          </w:p>
          <w:p w:rsidR="00741E94" w:rsidRPr="00800D4C" w:rsidRDefault="00741E94" w:rsidP="00AC0D62">
            <w:pPr>
              <w:rPr>
                <w:rFonts w:ascii="Arial" w:hAnsi="Arial" w:cs="Arial"/>
                <w:color w:val="000000" w:themeColor="text1"/>
              </w:rPr>
            </w:pPr>
            <w:r w:rsidRPr="00800D4C">
              <w:rPr>
                <w:rFonts w:ascii="Arial" w:hAnsi="Arial" w:cs="Arial"/>
                <w:color w:val="000000" w:themeColor="text1"/>
              </w:rPr>
              <w:t>Digital midwives serve as a safety net by checking all Maternity bookings to ensure that the women are placed on the correct care pathways by reviewing the digital maternity notes, blood results and East London Patient Record.</w:t>
            </w:r>
          </w:p>
          <w:p w:rsidR="009543E5" w:rsidRPr="00800D4C" w:rsidRDefault="009543E5" w:rsidP="00AC0D62">
            <w:pPr>
              <w:rPr>
                <w:rFonts w:ascii="Arial" w:hAnsi="Arial" w:cs="Arial"/>
                <w:color w:val="000000" w:themeColor="text1"/>
              </w:rPr>
            </w:pPr>
          </w:p>
          <w:p w:rsidR="009543E5" w:rsidRPr="00800D4C" w:rsidRDefault="009543E5" w:rsidP="009543E5">
            <w:pPr>
              <w:rPr>
                <w:rFonts w:ascii="Arial" w:hAnsi="Arial" w:cs="Arial"/>
                <w:color w:val="000000" w:themeColor="text1"/>
              </w:rPr>
            </w:pPr>
          </w:p>
          <w:p w:rsidR="003C6EBF" w:rsidRPr="00800D4C" w:rsidRDefault="003C6EBF" w:rsidP="003C6EBF">
            <w:pPr>
              <w:rPr>
                <w:rFonts w:ascii="Arial" w:hAnsi="Arial" w:cs="Arial"/>
                <w:bCs/>
                <w:color w:val="000000" w:themeColor="text1"/>
              </w:rPr>
            </w:pPr>
            <w:r w:rsidRPr="00800D4C">
              <w:rPr>
                <w:rFonts w:ascii="Arial" w:hAnsi="Arial" w:cs="Arial"/>
                <w:bCs/>
                <w:color w:val="000000" w:themeColor="text1"/>
              </w:rPr>
              <w:t>Full compliance with the SBL</w:t>
            </w:r>
            <w:r w:rsidR="00C84399">
              <w:rPr>
                <w:rFonts w:ascii="Arial" w:hAnsi="Arial" w:cs="Arial"/>
                <w:bCs/>
                <w:color w:val="000000" w:themeColor="text1"/>
              </w:rPr>
              <w:t>C</w:t>
            </w:r>
            <w:r w:rsidRPr="00800D4C">
              <w:rPr>
                <w:rFonts w:ascii="Arial" w:hAnsi="Arial" w:cs="Arial"/>
                <w:bCs/>
                <w:color w:val="000000" w:themeColor="text1"/>
              </w:rPr>
              <w:t>V2 care bundle is a key priority for the trust and forms part of CNST requirements. Our achievements are monitored by an internal RAG rated gap analysis as well as by quarterly</w:t>
            </w:r>
            <w:r w:rsidRPr="00800D4C">
              <w:rPr>
                <w:rFonts w:ascii="Arial" w:hAnsi="Arial" w:cs="Arial"/>
                <w:color w:val="000000" w:themeColor="text1"/>
              </w:rPr>
              <w:t xml:space="preserve"> semi-qualitative self-assessments by NHS England.</w:t>
            </w:r>
            <w:r w:rsidRPr="00800D4C">
              <w:rPr>
                <w:rFonts w:ascii="Arial" w:hAnsi="Arial" w:cs="Arial"/>
                <w:bCs/>
                <w:color w:val="000000" w:themeColor="text1"/>
              </w:rPr>
              <w:t xml:space="preserve"> </w:t>
            </w:r>
          </w:p>
          <w:p w:rsidR="00AC0D62" w:rsidRPr="00800D4C" w:rsidRDefault="00AC0D62" w:rsidP="00AC0D62">
            <w:pPr>
              <w:rPr>
                <w:rFonts w:ascii="Arial" w:hAnsi="Arial" w:cs="Arial"/>
                <w:color w:val="000000" w:themeColor="text1"/>
              </w:rPr>
            </w:pPr>
          </w:p>
        </w:tc>
      </w:tr>
      <w:tr w:rsidR="00AC0D62" w:rsidRPr="00800D4C" w:rsidTr="00917F56">
        <w:trPr>
          <w:trHeight w:val="1020"/>
          <w:tblHeader/>
        </w:trPr>
        <w:tc>
          <w:tcPr>
            <w:tcW w:w="1065" w:type="pct"/>
            <w:gridSpan w:val="3"/>
            <w:vAlign w:val="center"/>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Where is this reported?</w:t>
            </w:r>
          </w:p>
        </w:tc>
        <w:tc>
          <w:tcPr>
            <w:tcW w:w="3935" w:type="pct"/>
            <w:vAlign w:val="center"/>
          </w:tcPr>
          <w:p w:rsidR="00AC0D62" w:rsidRPr="00800D4C" w:rsidRDefault="00E80441" w:rsidP="00D5554D">
            <w:pPr>
              <w:rPr>
                <w:rFonts w:ascii="Arial" w:hAnsi="Arial" w:cs="Arial"/>
                <w:color w:val="000000" w:themeColor="text1"/>
              </w:rPr>
            </w:pPr>
            <w:r>
              <w:rPr>
                <w:rFonts w:ascii="Arial" w:hAnsi="Arial" w:cs="Arial"/>
                <w:color w:val="000000" w:themeColor="text1"/>
              </w:rPr>
              <w:t xml:space="preserve">Trust and LMS to agree on </w:t>
            </w:r>
            <w:r w:rsidR="00D5554D">
              <w:rPr>
                <w:rFonts w:ascii="Arial" w:hAnsi="Arial" w:cs="Arial"/>
                <w:color w:val="000000" w:themeColor="text1"/>
              </w:rPr>
              <w:t xml:space="preserve">developing a </w:t>
            </w:r>
            <w:r>
              <w:rPr>
                <w:rFonts w:ascii="Arial" w:hAnsi="Arial" w:cs="Arial"/>
                <w:color w:val="000000" w:themeColor="text1"/>
              </w:rPr>
              <w:t>reporting and scrutiny</w:t>
            </w:r>
            <w:r w:rsidR="00DE3D5D" w:rsidRPr="00800D4C">
              <w:rPr>
                <w:rFonts w:ascii="Arial" w:hAnsi="Arial" w:cs="Arial"/>
                <w:color w:val="000000" w:themeColor="text1"/>
              </w:rPr>
              <w:t xml:space="preserve"> mechanism</w:t>
            </w:r>
            <w:r w:rsidR="00D5554D">
              <w:rPr>
                <w:rFonts w:ascii="Arial" w:hAnsi="Arial" w:cs="Arial"/>
                <w:color w:val="000000" w:themeColor="text1"/>
              </w:rPr>
              <w:t>.</w:t>
            </w:r>
          </w:p>
        </w:tc>
      </w:tr>
      <w:tr w:rsidR="00AC0D62" w:rsidRPr="00800D4C" w:rsidTr="00917F56">
        <w:trPr>
          <w:trHeight w:val="1020"/>
          <w:tblHeader/>
        </w:trPr>
        <w:tc>
          <w:tcPr>
            <w:tcW w:w="1065" w:type="pct"/>
            <w:gridSpan w:val="3"/>
            <w:vAlign w:val="center"/>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What further action do we need to take?</w:t>
            </w:r>
          </w:p>
        </w:tc>
        <w:tc>
          <w:tcPr>
            <w:tcW w:w="3935" w:type="pct"/>
            <w:vAlign w:val="center"/>
          </w:tcPr>
          <w:p w:rsidR="00A10306" w:rsidRDefault="00A10306" w:rsidP="00AC0D62">
            <w:pPr>
              <w:rPr>
                <w:rFonts w:ascii="Arial" w:hAnsi="Arial" w:cs="Arial"/>
                <w:color w:val="000000" w:themeColor="text1"/>
              </w:rPr>
            </w:pPr>
          </w:p>
          <w:p w:rsidR="00C55FD5" w:rsidRPr="00800D4C" w:rsidRDefault="00C55FD5" w:rsidP="00AC0D62">
            <w:pPr>
              <w:rPr>
                <w:rFonts w:ascii="Arial" w:hAnsi="Arial" w:cs="Arial"/>
                <w:color w:val="000000" w:themeColor="text1"/>
              </w:rPr>
            </w:pPr>
            <w:r w:rsidRPr="00800D4C">
              <w:rPr>
                <w:rFonts w:ascii="Arial" w:hAnsi="Arial" w:cs="Arial"/>
                <w:color w:val="000000" w:themeColor="text1"/>
              </w:rPr>
              <w:t>Trust needs to:</w:t>
            </w:r>
          </w:p>
          <w:p w:rsidR="00C55FD5" w:rsidRPr="00800D4C" w:rsidRDefault="00C55FD5" w:rsidP="00AC0D62">
            <w:pPr>
              <w:rPr>
                <w:rFonts w:ascii="Arial" w:hAnsi="Arial" w:cs="Arial"/>
                <w:color w:val="000000" w:themeColor="text1"/>
              </w:rPr>
            </w:pPr>
          </w:p>
          <w:p w:rsidR="00AC0D62" w:rsidRPr="00800D4C" w:rsidRDefault="004E31B5" w:rsidP="00FE6184">
            <w:pPr>
              <w:pStyle w:val="ListParagraph"/>
              <w:numPr>
                <w:ilvl w:val="0"/>
                <w:numId w:val="21"/>
              </w:numPr>
              <w:rPr>
                <w:rFonts w:ascii="Arial" w:hAnsi="Arial" w:cs="Arial"/>
                <w:color w:val="000000" w:themeColor="text1"/>
              </w:rPr>
            </w:pPr>
            <w:r w:rsidRPr="00800D4C">
              <w:rPr>
                <w:rFonts w:ascii="Arial" w:hAnsi="Arial" w:cs="Arial"/>
                <w:color w:val="000000" w:themeColor="text1"/>
              </w:rPr>
              <w:t>Use the Clinical Risk Assessment tool and use the a</w:t>
            </w:r>
            <w:r w:rsidR="00AC0D62" w:rsidRPr="00800D4C">
              <w:rPr>
                <w:rFonts w:ascii="Arial" w:hAnsi="Arial" w:cs="Arial"/>
                <w:color w:val="000000" w:themeColor="text1"/>
              </w:rPr>
              <w:t>udit of women with complexities referred to the correct consultant</w:t>
            </w:r>
            <w:r w:rsidR="00391732" w:rsidRPr="00800D4C">
              <w:rPr>
                <w:rFonts w:ascii="Arial" w:hAnsi="Arial" w:cs="Arial"/>
                <w:color w:val="000000" w:themeColor="text1"/>
              </w:rPr>
              <w:t>.</w:t>
            </w:r>
          </w:p>
          <w:p w:rsidR="00391732" w:rsidRPr="00800D4C" w:rsidRDefault="00391732" w:rsidP="00AC0D62">
            <w:pPr>
              <w:rPr>
                <w:rFonts w:ascii="Arial" w:hAnsi="Arial" w:cs="Arial"/>
                <w:color w:val="000000" w:themeColor="text1"/>
              </w:rPr>
            </w:pPr>
          </w:p>
          <w:p w:rsidR="00391732" w:rsidRPr="00800D4C" w:rsidRDefault="00391732" w:rsidP="00FE6184">
            <w:pPr>
              <w:pStyle w:val="ListParagraph"/>
              <w:numPr>
                <w:ilvl w:val="0"/>
                <w:numId w:val="21"/>
              </w:numPr>
              <w:rPr>
                <w:rFonts w:ascii="Arial" w:hAnsi="Arial" w:cs="Arial"/>
                <w:color w:val="000000" w:themeColor="text1"/>
              </w:rPr>
            </w:pPr>
            <w:r w:rsidRPr="00800D4C">
              <w:rPr>
                <w:rFonts w:ascii="Arial" w:hAnsi="Arial" w:cs="Arial"/>
                <w:color w:val="000000" w:themeColor="text1"/>
              </w:rPr>
              <w:t>We need to develop local Antenatal Care guideline for Complex Care</w:t>
            </w:r>
            <w:r w:rsidR="00396545">
              <w:rPr>
                <w:rFonts w:ascii="Arial" w:hAnsi="Arial" w:cs="Arial"/>
                <w:color w:val="000000" w:themeColor="text1"/>
              </w:rPr>
              <w:t>, acknowledging that ‘complex’ has not been defined nationally</w:t>
            </w:r>
            <w:r w:rsidRPr="00800D4C">
              <w:rPr>
                <w:rFonts w:ascii="Arial" w:hAnsi="Arial" w:cs="Arial"/>
                <w:color w:val="000000" w:themeColor="text1"/>
              </w:rPr>
              <w:t>.</w:t>
            </w:r>
          </w:p>
          <w:p w:rsidR="00C55FD5" w:rsidRPr="00800D4C" w:rsidRDefault="00C55FD5" w:rsidP="00AC0D62">
            <w:pPr>
              <w:rPr>
                <w:rFonts w:ascii="Arial" w:hAnsi="Arial" w:cs="Arial"/>
                <w:color w:val="000000" w:themeColor="text1"/>
              </w:rPr>
            </w:pPr>
          </w:p>
          <w:p w:rsidR="00343CB9" w:rsidRPr="00800D4C" w:rsidRDefault="00343CB9" w:rsidP="00AC0D62">
            <w:pPr>
              <w:rPr>
                <w:rFonts w:ascii="Arial" w:hAnsi="Arial" w:cs="Arial"/>
                <w:color w:val="000000" w:themeColor="text1"/>
              </w:rPr>
            </w:pPr>
          </w:p>
          <w:p w:rsidR="00343CB9" w:rsidRPr="00800D4C" w:rsidRDefault="00343CB9" w:rsidP="00343CB9">
            <w:pPr>
              <w:rPr>
                <w:rFonts w:ascii="Arial" w:hAnsi="Arial" w:cs="Arial"/>
                <w:bCs/>
                <w:color w:val="000000" w:themeColor="text1"/>
              </w:rPr>
            </w:pPr>
            <w:r w:rsidRPr="00800D4C">
              <w:rPr>
                <w:rFonts w:ascii="Arial" w:hAnsi="Arial" w:cs="Arial"/>
                <w:bCs/>
                <w:color w:val="000000" w:themeColor="text1"/>
              </w:rPr>
              <w:t>The organisation has committed to working together with ELLMS members on the next steps:</w:t>
            </w:r>
          </w:p>
          <w:p w:rsidR="00343CB9" w:rsidRPr="00800D4C" w:rsidRDefault="00343CB9" w:rsidP="00343CB9">
            <w:pPr>
              <w:rPr>
                <w:rFonts w:ascii="Arial" w:hAnsi="Arial" w:cs="Arial"/>
                <w:bCs/>
                <w:color w:val="000000" w:themeColor="text1"/>
              </w:rPr>
            </w:pPr>
          </w:p>
          <w:p w:rsidR="00343CB9" w:rsidRPr="006B6829" w:rsidRDefault="00343CB9" w:rsidP="006B6829">
            <w:pPr>
              <w:pStyle w:val="ListParagraph"/>
              <w:numPr>
                <w:ilvl w:val="0"/>
                <w:numId w:val="41"/>
              </w:numPr>
              <w:rPr>
                <w:rFonts w:ascii="Arial" w:hAnsi="Arial" w:cs="Arial"/>
                <w:bCs/>
                <w:color w:val="000000" w:themeColor="text1"/>
              </w:rPr>
            </w:pPr>
            <w:r w:rsidRPr="006B6829">
              <w:rPr>
                <w:rFonts w:ascii="Arial" w:hAnsi="Arial" w:cs="Arial"/>
                <w:bCs/>
                <w:color w:val="000000" w:themeColor="text1"/>
              </w:rPr>
              <w:t>Formalising the appointment of a networked obstetric physician, obstetrician and midwife</w:t>
            </w:r>
          </w:p>
          <w:p w:rsidR="006B6829" w:rsidRPr="006B6829" w:rsidRDefault="00343CB9" w:rsidP="006B6829">
            <w:pPr>
              <w:pStyle w:val="ListParagraph"/>
              <w:numPr>
                <w:ilvl w:val="0"/>
                <w:numId w:val="41"/>
              </w:numPr>
              <w:rPr>
                <w:rFonts w:ascii="Arial" w:hAnsi="Arial" w:cs="Arial"/>
                <w:bCs/>
                <w:color w:val="000000" w:themeColor="text1"/>
              </w:rPr>
            </w:pPr>
            <w:r w:rsidRPr="006B6829">
              <w:rPr>
                <w:rFonts w:ascii="Arial" w:hAnsi="Arial" w:cs="Arial"/>
                <w:bCs/>
                <w:color w:val="000000" w:themeColor="text1"/>
              </w:rPr>
              <w:t>Establishing care and referral pathways for women with complex medical problems bef</w:t>
            </w:r>
            <w:r w:rsidR="006B6829" w:rsidRPr="006B6829">
              <w:rPr>
                <w:rFonts w:ascii="Arial" w:hAnsi="Arial" w:cs="Arial"/>
                <w:bCs/>
                <w:color w:val="000000" w:themeColor="text1"/>
              </w:rPr>
              <w:t>ore, during and after pregnancy</w:t>
            </w:r>
          </w:p>
          <w:p w:rsidR="00343CB9" w:rsidRPr="006B6829" w:rsidRDefault="00343CB9" w:rsidP="006B6829">
            <w:pPr>
              <w:pStyle w:val="ListParagraph"/>
              <w:numPr>
                <w:ilvl w:val="0"/>
                <w:numId w:val="41"/>
              </w:numPr>
              <w:rPr>
                <w:rFonts w:ascii="Arial" w:hAnsi="Arial" w:cs="Arial"/>
                <w:bCs/>
                <w:color w:val="000000" w:themeColor="text1"/>
              </w:rPr>
            </w:pPr>
            <w:r w:rsidRPr="006B6829">
              <w:rPr>
                <w:rFonts w:ascii="Arial" w:hAnsi="Arial" w:cs="Arial"/>
                <w:bCs/>
                <w:color w:val="000000" w:themeColor="text1"/>
              </w:rPr>
              <w:t xml:space="preserve">The integration of multidisciplinary education into medical problems in pregnancy across the network. </w:t>
            </w:r>
          </w:p>
          <w:p w:rsidR="004E31B5" w:rsidRPr="006B6829" w:rsidRDefault="004E31B5" w:rsidP="006B6829">
            <w:pPr>
              <w:pStyle w:val="ListParagraph"/>
              <w:numPr>
                <w:ilvl w:val="0"/>
                <w:numId w:val="41"/>
              </w:numPr>
              <w:rPr>
                <w:rFonts w:ascii="Arial" w:hAnsi="Arial" w:cs="Arial"/>
                <w:bCs/>
                <w:color w:val="000000" w:themeColor="text1"/>
              </w:rPr>
            </w:pPr>
            <w:r w:rsidRPr="006B6829">
              <w:rPr>
                <w:rFonts w:ascii="Arial" w:hAnsi="Arial" w:cs="Arial"/>
                <w:bCs/>
                <w:color w:val="000000" w:themeColor="text1"/>
              </w:rPr>
              <w:t xml:space="preserve">Develop a JD for </w:t>
            </w:r>
            <w:r w:rsidR="00396545">
              <w:rPr>
                <w:rFonts w:ascii="Arial" w:hAnsi="Arial" w:cs="Arial"/>
                <w:bCs/>
                <w:color w:val="000000" w:themeColor="text1"/>
              </w:rPr>
              <w:t>a multiple pregnancy lead midwife.</w:t>
            </w:r>
            <w:r w:rsidRPr="006B6829">
              <w:rPr>
                <w:rFonts w:ascii="Arial" w:hAnsi="Arial" w:cs="Arial"/>
                <w:bCs/>
                <w:color w:val="000000" w:themeColor="text1"/>
              </w:rPr>
              <w:t xml:space="preserve"> </w:t>
            </w:r>
          </w:p>
          <w:p w:rsidR="00343CB9" w:rsidRPr="00800D4C" w:rsidRDefault="00343CB9" w:rsidP="00AC0D62">
            <w:pPr>
              <w:rPr>
                <w:rFonts w:ascii="Arial" w:hAnsi="Arial" w:cs="Arial"/>
                <w:color w:val="000000" w:themeColor="text1"/>
              </w:rPr>
            </w:pPr>
          </w:p>
        </w:tc>
      </w:tr>
      <w:tr w:rsidR="00AC0D62" w:rsidRPr="00800D4C" w:rsidTr="00917F56">
        <w:trPr>
          <w:trHeight w:val="1020"/>
          <w:tblHeader/>
        </w:trPr>
        <w:tc>
          <w:tcPr>
            <w:tcW w:w="1065" w:type="pct"/>
            <w:gridSpan w:val="3"/>
            <w:vAlign w:val="center"/>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Who and by when?</w:t>
            </w:r>
          </w:p>
        </w:tc>
        <w:tc>
          <w:tcPr>
            <w:tcW w:w="3935" w:type="pct"/>
            <w:vAlign w:val="center"/>
          </w:tcPr>
          <w:p w:rsidR="00391732" w:rsidRPr="00800D4C" w:rsidRDefault="00396545" w:rsidP="00AC0D62">
            <w:pPr>
              <w:rPr>
                <w:rFonts w:ascii="Arial" w:hAnsi="Arial" w:cs="Arial"/>
                <w:color w:val="000000" w:themeColor="text1"/>
              </w:rPr>
            </w:pPr>
            <w:r>
              <w:rPr>
                <w:rFonts w:ascii="Arial" w:hAnsi="Arial" w:cs="Arial"/>
                <w:color w:val="000000" w:themeColor="text1"/>
              </w:rPr>
              <w:t>Lead obstetricians and ADOMs</w:t>
            </w:r>
            <w:r w:rsidR="004E31B5" w:rsidRPr="00800D4C">
              <w:rPr>
                <w:rFonts w:ascii="Arial" w:hAnsi="Arial" w:cs="Arial"/>
                <w:color w:val="000000" w:themeColor="text1"/>
              </w:rPr>
              <w:t xml:space="preserve"> at </w:t>
            </w:r>
            <w:r w:rsidR="00391732" w:rsidRPr="00800D4C">
              <w:rPr>
                <w:rFonts w:ascii="Arial" w:hAnsi="Arial" w:cs="Arial"/>
                <w:color w:val="000000" w:themeColor="text1"/>
              </w:rPr>
              <w:t>site level</w:t>
            </w:r>
            <w:r w:rsidR="004E31B5" w:rsidRPr="00800D4C">
              <w:rPr>
                <w:rFonts w:ascii="Arial" w:hAnsi="Arial" w:cs="Arial"/>
                <w:color w:val="000000" w:themeColor="text1"/>
              </w:rPr>
              <w:t xml:space="preserve"> and </w:t>
            </w:r>
            <w:r>
              <w:rPr>
                <w:rFonts w:ascii="Arial" w:hAnsi="Arial" w:cs="Arial"/>
                <w:color w:val="000000" w:themeColor="text1"/>
              </w:rPr>
              <w:t>Perinatal Network.</w:t>
            </w:r>
          </w:p>
          <w:p w:rsidR="00AC0D62" w:rsidRPr="00800D4C" w:rsidRDefault="00AC0D62" w:rsidP="00AC0D62">
            <w:pPr>
              <w:rPr>
                <w:rFonts w:ascii="Arial" w:hAnsi="Arial" w:cs="Arial"/>
                <w:color w:val="000000" w:themeColor="text1"/>
              </w:rPr>
            </w:pPr>
          </w:p>
        </w:tc>
      </w:tr>
      <w:tr w:rsidR="00AC0D62" w:rsidRPr="00800D4C" w:rsidTr="00917F56">
        <w:trPr>
          <w:trHeight w:val="1020"/>
          <w:tblHeader/>
        </w:trPr>
        <w:tc>
          <w:tcPr>
            <w:tcW w:w="1065" w:type="pct"/>
            <w:gridSpan w:val="3"/>
            <w:vAlign w:val="center"/>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What resources or support do we need?</w:t>
            </w:r>
          </w:p>
        </w:tc>
        <w:tc>
          <w:tcPr>
            <w:tcW w:w="3935" w:type="pct"/>
            <w:vAlign w:val="center"/>
          </w:tcPr>
          <w:p w:rsidR="00A10306" w:rsidRDefault="00A10306" w:rsidP="00FD59DA">
            <w:pPr>
              <w:rPr>
                <w:rFonts w:ascii="Arial" w:hAnsi="Arial" w:cs="Arial"/>
                <w:color w:val="000000" w:themeColor="text1"/>
              </w:rPr>
            </w:pPr>
          </w:p>
          <w:p w:rsidR="00FD59DA" w:rsidRPr="00800D4C" w:rsidRDefault="00FD59DA" w:rsidP="00FD59DA">
            <w:pPr>
              <w:rPr>
                <w:rFonts w:ascii="Arial" w:hAnsi="Arial" w:cs="Arial"/>
                <w:color w:val="000000" w:themeColor="text1"/>
              </w:rPr>
            </w:pPr>
            <w:r w:rsidRPr="00800D4C">
              <w:rPr>
                <w:rFonts w:ascii="Arial" w:hAnsi="Arial" w:cs="Arial"/>
                <w:color w:val="000000" w:themeColor="text1"/>
              </w:rPr>
              <w:t xml:space="preserve">In terms of the high risk obstetric clinics: </w:t>
            </w:r>
          </w:p>
          <w:p w:rsidR="00374A4E" w:rsidRDefault="00FC7E00" w:rsidP="00FE6184">
            <w:pPr>
              <w:pStyle w:val="ListParagraph"/>
              <w:numPr>
                <w:ilvl w:val="0"/>
                <w:numId w:val="18"/>
              </w:numPr>
              <w:rPr>
                <w:rFonts w:ascii="Arial" w:hAnsi="Arial" w:cs="Arial"/>
                <w:color w:val="000000" w:themeColor="text1"/>
              </w:rPr>
            </w:pPr>
            <w:proofErr w:type="gramStart"/>
            <w:r w:rsidRPr="00800D4C">
              <w:rPr>
                <w:rFonts w:ascii="Arial" w:hAnsi="Arial" w:cs="Arial"/>
                <w:color w:val="000000" w:themeColor="text1"/>
              </w:rPr>
              <w:t>Support</w:t>
            </w:r>
            <w:r w:rsidR="00FD59DA" w:rsidRPr="00800D4C">
              <w:rPr>
                <w:rFonts w:ascii="Arial" w:hAnsi="Arial" w:cs="Arial"/>
                <w:color w:val="000000" w:themeColor="text1"/>
              </w:rPr>
              <w:t xml:space="preserve"> to fund a </w:t>
            </w:r>
            <w:r w:rsidR="00724C6E">
              <w:rPr>
                <w:rFonts w:ascii="Arial" w:hAnsi="Arial" w:cs="Arial"/>
                <w:color w:val="000000" w:themeColor="text1"/>
              </w:rPr>
              <w:t>cross site</w:t>
            </w:r>
            <w:proofErr w:type="gramEnd"/>
            <w:r w:rsidR="00724C6E">
              <w:rPr>
                <w:rFonts w:ascii="Arial" w:hAnsi="Arial" w:cs="Arial"/>
                <w:color w:val="000000" w:themeColor="text1"/>
              </w:rPr>
              <w:t xml:space="preserve"> </w:t>
            </w:r>
            <w:r w:rsidR="00FD59DA" w:rsidRPr="00800D4C">
              <w:rPr>
                <w:rFonts w:ascii="Arial" w:hAnsi="Arial" w:cs="Arial"/>
                <w:color w:val="000000" w:themeColor="text1"/>
              </w:rPr>
              <w:t xml:space="preserve">multiple pregnancy lead midwife to </w:t>
            </w:r>
            <w:r w:rsidR="004E31B5" w:rsidRPr="00800D4C">
              <w:rPr>
                <w:rFonts w:ascii="Arial" w:hAnsi="Arial" w:cs="Arial"/>
                <w:color w:val="000000" w:themeColor="text1"/>
              </w:rPr>
              <w:t xml:space="preserve">for </w:t>
            </w:r>
            <w:r w:rsidR="00FD59DA" w:rsidRPr="00800D4C">
              <w:rPr>
                <w:rFonts w:ascii="Arial" w:hAnsi="Arial" w:cs="Arial"/>
                <w:color w:val="000000" w:themeColor="text1"/>
              </w:rPr>
              <w:t xml:space="preserve">this cohort of women. </w:t>
            </w:r>
          </w:p>
          <w:p w:rsidR="00FD59DA" w:rsidRPr="00800D4C" w:rsidRDefault="00396545" w:rsidP="00FE6184">
            <w:pPr>
              <w:pStyle w:val="ListParagraph"/>
              <w:numPr>
                <w:ilvl w:val="0"/>
                <w:numId w:val="18"/>
              </w:numPr>
              <w:rPr>
                <w:rFonts w:ascii="Arial" w:hAnsi="Arial" w:cs="Arial"/>
                <w:color w:val="000000" w:themeColor="text1"/>
              </w:rPr>
            </w:pPr>
            <w:r>
              <w:rPr>
                <w:rFonts w:ascii="Arial" w:hAnsi="Arial" w:cs="Arial"/>
                <w:color w:val="000000" w:themeColor="text1"/>
              </w:rPr>
              <w:t>Bridging funding for obstetric physician (in post, awaiting sector funding recently agreed)</w:t>
            </w:r>
          </w:p>
          <w:p w:rsidR="00FD59DA" w:rsidRPr="00800D4C" w:rsidRDefault="00FD59DA" w:rsidP="00AC0D62">
            <w:pPr>
              <w:rPr>
                <w:rFonts w:ascii="Arial" w:hAnsi="Arial" w:cs="Arial"/>
                <w:color w:val="000000" w:themeColor="text1"/>
              </w:rPr>
            </w:pPr>
          </w:p>
          <w:p w:rsidR="00AC0D62" w:rsidRPr="00800D4C" w:rsidRDefault="00AC0D62" w:rsidP="00AC0D62">
            <w:pPr>
              <w:rPr>
                <w:rFonts w:ascii="Arial" w:hAnsi="Arial" w:cs="Arial"/>
                <w:color w:val="000000" w:themeColor="text1"/>
              </w:rPr>
            </w:pPr>
          </w:p>
        </w:tc>
      </w:tr>
      <w:tr w:rsidR="00AC0D62" w:rsidRPr="00800D4C" w:rsidTr="00917F56">
        <w:trPr>
          <w:trHeight w:val="1020"/>
          <w:tblHeader/>
        </w:trPr>
        <w:tc>
          <w:tcPr>
            <w:tcW w:w="1065" w:type="pct"/>
            <w:gridSpan w:val="3"/>
            <w:vAlign w:val="center"/>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How will we mitigate risk in the short term?</w:t>
            </w:r>
          </w:p>
        </w:tc>
        <w:tc>
          <w:tcPr>
            <w:tcW w:w="3935" w:type="pct"/>
            <w:vAlign w:val="center"/>
          </w:tcPr>
          <w:p w:rsidR="00A10306" w:rsidRDefault="00A10306" w:rsidP="00AC0D62">
            <w:pPr>
              <w:rPr>
                <w:rFonts w:ascii="Arial" w:hAnsi="Arial" w:cs="Arial"/>
                <w:color w:val="000000" w:themeColor="text1"/>
              </w:rPr>
            </w:pPr>
          </w:p>
          <w:p w:rsidR="00391732" w:rsidRPr="00800D4C" w:rsidRDefault="00391732" w:rsidP="00AC0D62">
            <w:pPr>
              <w:rPr>
                <w:rFonts w:ascii="Arial" w:hAnsi="Arial" w:cs="Arial"/>
                <w:color w:val="000000" w:themeColor="text1"/>
              </w:rPr>
            </w:pPr>
            <w:r w:rsidRPr="00800D4C">
              <w:rPr>
                <w:rFonts w:ascii="Arial" w:hAnsi="Arial" w:cs="Arial"/>
                <w:color w:val="000000" w:themeColor="text1"/>
              </w:rPr>
              <w:t>The following are the short term mitigating factors:</w:t>
            </w:r>
          </w:p>
          <w:p w:rsidR="00391732" w:rsidRPr="00800D4C" w:rsidRDefault="00AC0D62" w:rsidP="007F1981">
            <w:pPr>
              <w:pStyle w:val="ListParagraph"/>
              <w:numPr>
                <w:ilvl w:val="0"/>
                <w:numId w:val="16"/>
              </w:numPr>
              <w:rPr>
                <w:rFonts w:ascii="Arial" w:hAnsi="Arial" w:cs="Arial"/>
                <w:color w:val="000000" w:themeColor="text1"/>
              </w:rPr>
            </w:pPr>
            <w:proofErr w:type="gramStart"/>
            <w:r w:rsidRPr="00800D4C">
              <w:rPr>
                <w:rFonts w:ascii="Arial" w:hAnsi="Arial" w:cs="Arial"/>
                <w:color w:val="000000" w:themeColor="text1"/>
              </w:rPr>
              <w:t>Pathways</w:t>
            </w:r>
            <w:r w:rsidR="007F1981" w:rsidRPr="00800D4C">
              <w:rPr>
                <w:rFonts w:ascii="Arial" w:hAnsi="Arial" w:cs="Arial"/>
                <w:color w:val="000000" w:themeColor="text1"/>
              </w:rPr>
              <w:t xml:space="preserve"> in place for third trimester clinical risk assessment but requires</w:t>
            </w:r>
            <w:proofErr w:type="gramEnd"/>
            <w:r w:rsidR="007F1981" w:rsidRPr="00800D4C">
              <w:rPr>
                <w:rFonts w:ascii="Arial" w:hAnsi="Arial" w:cs="Arial"/>
                <w:color w:val="000000" w:themeColor="text1"/>
              </w:rPr>
              <w:t xml:space="preserve"> </w:t>
            </w:r>
            <w:r w:rsidRPr="00800D4C">
              <w:rPr>
                <w:rFonts w:ascii="Arial" w:hAnsi="Arial" w:cs="Arial"/>
                <w:color w:val="000000" w:themeColor="text1"/>
              </w:rPr>
              <w:t xml:space="preserve">assurance of </w:t>
            </w:r>
            <w:r w:rsidR="007F1981" w:rsidRPr="00800D4C">
              <w:rPr>
                <w:rFonts w:ascii="Arial" w:hAnsi="Arial" w:cs="Arial"/>
                <w:color w:val="000000" w:themeColor="text1"/>
              </w:rPr>
              <w:t xml:space="preserve">effectiveness of the </w:t>
            </w:r>
            <w:r w:rsidRPr="00800D4C">
              <w:rPr>
                <w:rFonts w:ascii="Arial" w:hAnsi="Arial" w:cs="Arial"/>
                <w:color w:val="000000" w:themeColor="text1"/>
              </w:rPr>
              <w:t>process.</w:t>
            </w:r>
          </w:p>
          <w:p w:rsidR="00AC0D62" w:rsidRPr="00800D4C" w:rsidRDefault="00AC0D62" w:rsidP="007F1981">
            <w:pPr>
              <w:pStyle w:val="ListParagraph"/>
              <w:numPr>
                <w:ilvl w:val="0"/>
                <w:numId w:val="16"/>
              </w:numPr>
              <w:rPr>
                <w:rFonts w:ascii="Arial" w:hAnsi="Arial" w:cs="Arial"/>
                <w:color w:val="000000" w:themeColor="text1"/>
              </w:rPr>
            </w:pPr>
            <w:r w:rsidRPr="00800D4C">
              <w:rPr>
                <w:rFonts w:ascii="Arial" w:hAnsi="Arial" w:cs="Arial"/>
                <w:color w:val="000000" w:themeColor="text1"/>
              </w:rPr>
              <w:t xml:space="preserve">Maternal medicine </w:t>
            </w:r>
            <w:r w:rsidR="00ED7E36" w:rsidRPr="00800D4C">
              <w:rPr>
                <w:rFonts w:ascii="Arial" w:hAnsi="Arial" w:cs="Arial"/>
                <w:color w:val="000000" w:themeColor="text1"/>
              </w:rPr>
              <w:t xml:space="preserve">hub </w:t>
            </w:r>
            <w:r w:rsidRPr="00800D4C">
              <w:rPr>
                <w:rFonts w:ascii="Arial" w:hAnsi="Arial" w:cs="Arial"/>
                <w:color w:val="000000" w:themeColor="text1"/>
              </w:rPr>
              <w:t>plans being developed.</w:t>
            </w:r>
          </w:p>
          <w:p w:rsidR="00391732" w:rsidRPr="00800D4C" w:rsidRDefault="00391732" w:rsidP="007F1981">
            <w:pPr>
              <w:pStyle w:val="ListParagraph"/>
              <w:numPr>
                <w:ilvl w:val="0"/>
                <w:numId w:val="16"/>
              </w:numPr>
              <w:rPr>
                <w:rFonts w:ascii="Arial" w:hAnsi="Arial" w:cs="Arial"/>
                <w:color w:val="000000" w:themeColor="text1"/>
              </w:rPr>
            </w:pPr>
            <w:r w:rsidRPr="00800D4C">
              <w:rPr>
                <w:rFonts w:ascii="Arial" w:hAnsi="Arial" w:cs="Arial"/>
                <w:color w:val="000000" w:themeColor="text1"/>
              </w:rPr>
              <w:t>Joint obstetric and medical clinics for complex specialities.</w:t>
            </w:r>
          </w:p>
          <w:p w:rsidR="00391732" w:rsidRPr="00800D4C" w:rsidRDefault="00391732" w:rsidP="007F1981">
            <w:pPr>
              <w:pStyle w:val="ListParagraph"/>
              <w:numPr>
                <w:ilvl w:val="0"/>
                <w:numId w:val="16"/>
              </w:numPr>
              <w:rPr>
                <w:rFonts w:ascii="Arial" w:hAnsi="Arial" w:cs="Arial"/>
                <w:color w:val="000000" w:themeColor="text1"/>
              </w:rPr>
            </w:pPr>
            <w:r w:rsidRPr="00800D4C">
              <w:rPr>
                <w:rFonts w:ascii="Arial" w:hAnsi="Arial" w:cs="Arial"/>
                <w:color w:val="000000" w:themeColor="text1"/>
              </w:rPr>
              <w:t>NICE guidance is the referred document in the absence of local guideline.</w:t>
            </w:r>
          </w:p>
          <w:p w:rsidR="00FD59DA" w:rsidRPr="00800D4C" w:rsidRDefault="00FD59DA" w:rsidP="007F1981">
            <w:pPr>
              <w:pStyle w:val="ListParagraph"/>
              <w:numPr>
                <w:ilvl w:val="0"/>
                <w:numId w:val="16"/>
              </w:numPr>
              <w:rPr>
                <w:rFonts w:ascii="Arial" w:hAnsi="Arial" w:cs="Arial"/>
                <w:color w:val="000000" w:themeColor="text1"/>
              </w:rPr>
            </w:pPr>
            <w:r w:rsidRPr="00800D4C">
              <w:rPr>
                <w:rFonts w:ascii="Arial" w:hAnsi="Arial" w:cs="Arial"/>
                <w:color w:val="000000" w:themeColor="text1"/>
              </w:rPr>
              <w:t xml:space="preserve">The </w:t>
            </w:r>
            <w:r w:rsidR="00396545">
              <w:rPr>
                <w:rFonts w:ascii="Arial" w:hAnsi="Arial" w:cs="Arial"/>
                <w:color w:val="000000" w:themeColor="text1"/>
              </w:rPr>
              <w:t>s</w:t>
            </w:r>
            <w:r w:rsidRPr="00800D4C">
              <w:rPr>
                <w:rFonts w:ascii="Arial" w:hAnsi="Arial" w:cs="Arial"/>
                <w:color w:val="000000" w:themeColor="text1"/>
              </w:rPr>
              <w:t xml:space="preserve">pecialist </w:t>
            </w:r>
            <w:r w:rsidR="00396545">
              <w:rPr>
                <w:rFonts w:ascii="Arial" w:hAnsi="Arial" w:cs="Arial"/>
                <w:color w:val="000000" w:themeColor="text1"/>
              </w:rPr>
              <w:t>o</w:t>
            </w:r>
            <w:r w:rsidRPr="00800D4C">
              <w:rPr>
                <w:rFonts w:ascii="Arial" w:hAnsi="Arial" w:cs="Arial"/>
                <w:color w:val="000000" w:themeColor="text1"/>
              </w:rPr>
              <w:t>bstetric teams and dedicated specialist midwives  will continue to provide care to women with complex pregnancies based on evidence based guidelines</w:t>
            </w:r>
          </w:p>
          <w:p w:rsidR="00FD59DA" w:rsidRPr="00800D4C" w:rsidRDefault="00FD59DA" w:rsidP="0076581F">
            <w:pPr>
              <w:rPr>
                <w:rFonts w:ascii="Arial" w:hAnsi="Arial" w:cs="Arial"/>
                <w:color w:val="000000" w:themeColor="text1"/>
              </w:rPr>
            </w:pPr>
          </w:p>
        </w:tc>
      </w:tr>
      <w:tr w:rsidR="00AC0D62" w:rsidRPr="00800D4C" w:rsidTr="00917F56">
        <w:trPr>
          <w:tblHeader/>
        </w:trPr>
        <w:tc>
          <w:tcPr>
            <w:tcW w:w="5000" w:type="pct"/>
            <w:gridSpan w:val="4"/>
            <w:shd w:val="clear" w:color="auto" w:fill="D9D9D9" w:themeFill="background1" w:themeFillShade="D9"/>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Immediate and essential action 5: Risk Assessment Throughout Pregnancy</w:t>
            </w:r>
          </w:p>
          <w:p w:rsidR="00AC0D62" w:rsidRPr="00800D4C" w:rsidRDefault="00AC0D62" w:rsidP="00AC0D62">
            <w:pPr>
              <w:rPr>
                <w:rFonts w:ascii="Arial" w:hAnsi="Arial" w:cs="Arial"/>
                <w:color w:val="000000" w:themeColor="text1"/>
              </w:rPr>
            </w:pPr>
            <w:r w:rsidRPr="00800D4C">
              <w:rPr>
                <w:rFonts w:ascii="Arial" w:hAnsi="Arial" w:cs="Arial"/>
                <w:color w:val="000000" w:themeColor="text1"/>
              </w:rPr>
              <w:t>Staff must ensure that women undergo a risk assessment at each contact throughout the pregnancy pathway.</w:t>
            </w:r>
          </w:p>
          <w:p w:rsidR="00AC0D62" w:rsidRPr="00800D4C" w:rsidRDefault="00AC0D62" w:rsidP="00AC0D62">
            <w:pPr>
              <w:rPr>
                <w:rFonts w:ascii="Arial" w:hAnsi="Arial" w:cs="Arial"/>
                <w:color w:val="000000" w:themeColor="text1"/>
              </w:rPr>
            </w:pPr>
          </w:p>
          <w:p w:rsidR="00AC0D62" w:rsidRPr="00800D4C" w:rsidRDefault="00AC0D62" w:rsidP="00FE6184">
            <w:pPr>
              <w:pStyle w:val="ListParagraph"/>
              <w:numPr>
                <w:ilvl w:val="0"/>
                <w:numId w:val="11"/>
              </w:numPr>
              <w:rPr>
                <w:rFonts w:ascii="Arial" w:hAnsi="Arial" w:cs="Arial"/>
                <w:color w:val="000000" w:themeColor="text1"/>
              </w:rPr>
            </w:pPr>
            <w:r w:rsidRPr="00800D4C">
              <w:rPr>
                <w:rFonts w:ascii="Arial" w:hAnsi="Arial" w:cs="Arial"/>
                <w:color w:val="000000" w:themeColor="text1"/>
              </w:rPr>
              <w:t>All women must be formally risk assessed at every antenatal contact so that they have continued access to care provision by the most appropriately trained professional</w:t>
            </w:r>
          </w:p>
          <w:p w:rsidR="00AC0D62" w:rsidRPr="00800D4C" w:rsidRDefault="00AC0D62" w:rsidP="00AC0D62">
            <w:pPr>
              <w:pStyle w:val="ListParagraph"/>
              <w:rPr>
                <w:rFonts w:ascii="Arial" w:hAnsi="Arial" w:cs="Arial"/>
                <w:color w:val="000000" w:themeColor="text1"/>
              </w:rPr>
            </w:pPr>
          </w:p>
          <w:p w:rsidR="00AC0D62" w:rsidRPr="00800D4C" w:rsidRDefault="00AC0D62" w:rsidP="00FE6184">
            <w:pPr>
              <w:pStyle w:val="ListParagraph"/>
              <w:numPr>
                <w:ilvl w:val="0"/>
                <w:numId w:val="11"/>
              </w:numPr>
              <w:rPr>
                <w:rFonts w:ascii="Arial" w:hAnsi="Arial" w:cs="Arial"/>
                <w:color w:val="000000" w:themeColor="text1"/>
              </w:rPr>
            </w:pPr>
            <w:r w:rsidRPr="00800D4C">
              <w:rPr>
                <w:rFonts w:ascii="Arial" w:hAnsi="Arial" w:cs="Arial"/>
                <w:color w:val="000000" w:themeColor="text1"/>
              </w:rPr>
              <w:t xml:space="preserve">Risk assessment must include </w:t>
            </w:r>
            <w:r w:rsidR="00FC7E00" w:rsidRPr="00800D4C">
              <w:rPr>
                <w:rFonts w:ascii="Arial" w:hAnsi="Arial" w:cs="Arial"/>
                <w:color w:val="000000" w:themeColor="text1"/>
              </w:rPr>
              <w:t>on-going</w:t>
            </w:r>
            <w:r w:rsidRPr="00800D4C">
              <w:rPr>
                <w:rFonts w:ascii="Arial" w:hAnsi="Arial" w:cs="Arial"/>
                <w:color w:val="000000" w:themeColor="text1"/>
              </w:rPr>
              <w:t xml:space="preserve"> review of the intended place of birth, based on the developing clinical picture.</w:t>
            </w:r>
          </w:p>
          <w:p w:rsidR="00AC0D62" w:rsidRPr="00800D4C" w:rsidRDefault="00AC0D62" w:rsidP="00AC0D62">
            <w:pPr>
              <w:rPr>
                <w:rFonts w:ascii="Arial" w:hAnsi="Arial" w:cs="Arial"/>
                <w:b/>
                <w:bCs/>
                <w:color w:val="000000" w:themeColor="text1"/>
              </w:rPr>
            </w:pPr>
          </w:p>
        </w:tc>
      </w:tr>
      <w:tr w:rsidR="00AC0D62" w:rsidRPr="00800D4C" w:rsidTr="00917F56">
        <w:trPr>
          <w:tblHeader/>
        </w:trPr>
        <w:tc>
          <w:tcPr>
            <w:tcW w:w="5000" w:type="pct"/>
            <w:gridSpan w:val="4"/>
            <w:shd w:val="clear" w:color="auto" w:fill="D9D9D9" w:themeFill="background1" w:themeFillShade="D9"/>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Link to Maternity Safety actions:</w:t>
            </w:r>
          </w:p>
          <w:p w:rsidR="00AC0D62" w:rsidRPr="00800D4C" w:rsidRDefault="00AC0D62" w:rsidP="00AC0D62">
            <w:pPr>
              <w:rPr>
                <w:rFonts w:ascii="Arial" w:hAnsi="Arial" w:cs="Arial"/>
                <w:b/>
                <w:bCs/>
                <w:color w:val="000000" w:themeColor="text1"/>
              </w:rPr>
            </w:pPr>
          </w:p>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 xml:space="preserve">Action 6: </w:t>
            </w:r>
            <w:r w:rsidRPr="00800D4C">
              <w:rPr>
                <w:color w:val="000000" w:themeColor="text1"/>
              </w:rPr>
              <w:t xml:space="preserve"> </w:t>
            </w:r>
            <w:r w:rsidRPr="00800D4C">
              <w:rPr>
                <w:rFonts w:ascii="Arial" w:hAnsi="Arial" w:cs="Arial"/>
                <w:b/>
                <w:bCs/>
                <w:color w:val="000000" w:themeColor="text1"/>
              </w:rPr>
              <w:t>Can you demonstrate compliance with all five elements of the Saving Babies’ Lives care bundle Version 2?</w:t>
            </w:r>
          </w:p>
          <w:p w:rsidR="00AC0D62" w:rsidRPr="00800D4C" w:rsidRDefault="00AC0D62" w:rsidP="00AC0D62">
            <w:pPr>
              <w:rPr>
                <w:rFonts w:ascii="Arial" w:hAnsi="Arial" w:cs="Arial"/>
                <w:b/>
                <w:bCs/>
                <w:color w:val="000000" w:themeColor="text1"/>
              </w:rPr>
            </w:pPr>
          </w:p>
        </w:tc>
      </w:tr>
      <w:tr w:rsidR="00AC0D62" w:rsidRPr="00800D4C" w:rsidTr="00917F56">
        <w:trPr>
          <w:tblHeader/>
        </w:trPr>
        <w:tc>
          <w:tcPr>
            <w:tcW w:w="5000" w:type="pct"/>
            <w:gridSpan w:val="4"/>
            <w:shd w:val="clear" w:color="auto" w:fill="D9D9D9" w:themeFill="background1" w:themeFillShade="D9"/>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Link to urgent clinical priorities:</w:t>
            </w:r>
          </w:p>
          <w:p w:rsidR="00AC0D62" w:rsidRPr="00800D4C" w:rsidRDefault="00AC0D62" w:rsidP="00AC0D62">
            <w:pPr>
              <w:spacing w:line="252" w:lineRule="auto"/>
              <w:rPr>
                <w:rFonts w:ascii="Arial" w:eastAsia="Times New Roman" w:hAnsi="Arial" w:cs="Arial"/>
                <w:color w:val="000000" w:themeColor="text1"/>
              </w:rPr>
            </w:pPr>
          </w:p>
          <w:p w:rsidR="00AC0D62" w:rsidRPr="00800D4C" w:rsidRDefault="00AC0D62" w:rsidP="00FE6184">
            <w:pPr>
              <w:pStyle w:val="ListParagraph"/>
              <w:numPr>
                <w:ilvl w:val="0"/>
                <w:numId w:val="3"/>
              </w:numPr>
              <w:spacing w:line="252" w:lineRule="auto"/>
              <w:rPr>
                <w:rFonts w:ascii="Arial" w:eastAsia="Times New Roman" w:hAnsi="Arial" w:cs="Arial"/>
                <w:color w:val="000000" w:themeColor="text1"/>
              </w:rPr>
            </w:pPr>
            <w:r w:rsidRPr="00800D4C">
              <w:rPr>
                <w:rFonts w:ascii="Arial" w:eastAsia="Times New Roman" w:hAnsi="Arial" w:cs="Arial"/>
                <w:color w:val="000000" w:themeColor="text1"/>
              </w:rPr>
              <w:t xml:space="preserve">A risk assessment must be completed and recorded at every contact. This must also include </w:t>
            </w:r>
            <w:r w:rsidR="00FC7E00" w:rsidRPr="00800D4C">
              <w:rPr>
                <w:rFonts w:ascii="Arial" w:eastAsia="Times New Roman" w:hAnsi="Arial" w:cs="Arial"/>
                <w:color w:val="000000" w:themeColor="text1"/>
              </w:rPr>
              <w:t>on-going</w:t>
            </w:r>
            <w:r w:rsidRPr="00800D4C">
              <w:rPr>
                <w:rFonts w:ascii="Arial" w:eastAsia="Times New Roman" w:hAnsi="Arial" w:cs="Arial"/>
                <w:color w:val="000000" w:themeColor="text1"/>
              </w:rPr>
              <w:t xml:space="preserve"> review and discussion of intended place of birth.   This is a key element of the Personalised Care and Support Plan (PSCP). Regular audit mechanisms are in place to assess PCSP compliance.</w:t>
            </w:r>
          </w:p>
          <w:p w:rsidR="00AC0D62" w:rsidRPr="00800D4C" w:rsidRDefault="00AC0D62" w:rsidP="00AC0D62">
            <w:pPr>
              <w:pStyle w:val="ListParagraph"/>
              <w:spacing w:line="252" w:lineRule="auto"/>
              <w:rPr>
                <w:rFonts w:ascii="Arial" w:hAnsi="Arial" w:cs="Arial"/>
                <w:b/>
                <w:bCs/>
                <w:color w:val="000000" w:themeColor="text1"/>
              </w:rPr>
            </w:pPr>
          </w:p>
        </w:tc>
      </w:tr>
      <w:tr w:rsidR="00AC0D62" w:rsidRPr="00800D4C" w:rsidTr="00917F56">
        <w:trPr>
          <w:trHeight w:val="1020"/>
          <w:tblHeader/>
        </w:trPr>
        <w:tc>
          <w:tcPr>
            <w:tcW w:w="1065" w:type="pct"/>
            <w:gridSpan w:val="3"/>
            <w:vAlign w:val="center"/>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What do we have in place currently to meet all requirements of IEA 5?</w:t>
            </w:r>
          </w:p>
        </w:tc>
        <w:tc>
          <w:tcPr>
            <w:tcW w:w="3935" w:type="pct"/>
          </w:tcPr>
          <w:p w:rsidR="00FE6184" w:rsidRPr="00800D4C" w:rsidRDefault="00FE6184" w:rsidP="00FE6184">
            <w:pPr>
              <w:rPr>
                <w:rFonts w:ascii="Arial" w:hAnsi="Arial" w:cs="Arial"/>
                <w:bCs/>
                <w:color w:val="000000" w:themeColor="text1"/>
              </w:rPr>
            </w:pPr>
            <w:r w:rsidRPr="00800D4C">
              <w:rPr>
                <w:rFonts w:ascii="Arial" w:hAnsi="Arial" w:cs="Arial"/>
                <w:bCs/>
                <w:color w:val="000000" w:themeColor="text1"/>
              </w:rPr>
              <w:t xml:space="preserve">All women are risk assessed at the start of their pregnancy, with documentation of care plans within both hand held and electronic records at every encounter. A formal assessment </w:t>
            </w:r>
            <w:r w:rsidR="00FC7E00" w:rsidRPr="00800D4C">
              <w:rPr>
                <w:rFonts w:ascii="Arial" w:hAnsi="Arial" w:cs="Arial"/>
                <w:bCs/>
                <w:color w:val="000000" w:themeColor="text1"/>
              </w:rPr>
              <w:t>is undertaken</w:t>
            </w:r>
            <w:r w:rsidRPr="00800D4C">
              <w:rPr>
                <w:rFonts w:ascii="Arial" w:hAnsi="Arial" w:cs="Arial"/>
                <w:bCs/>
                <w:color w:val="000000" w:themeColor="text1"/>
              </w:rPr>
              <w:t xml:space="preserve"> at 36 weeks to determine the pathway the woman will follow, including place of birth. There are also formal risk assessments undertaken when women present in labour, for induction of labour, and in maternity triage, to ensure timely transfer from midwifery led to obstetric lead pathways if necessary. There is no standardised risk assessment tool that is completed at every contact. </w:t>
            </w:r>
          </w:p>
          <w:p w:rsidR="00FE6184" w:rsidRPr="00800D4C" w:rsidRDefault="00FE6184" w:rsidP="00AC0D62">
            <w:pPr>
              <w:rPr>
                <w:rFonts w:ascii="Arial" w:hAnsi="Arial" w:cs="Arial"/>
                <w:bCs/>
                <w:color w:val="000000" w:themeColor="text1"/>
              </w:rPr>
            </w:pPr>
          </w:p>
          <w:p w:rsidR="00FE6184" w:rsidRPr="00800D4C" w:rsidRDefault="00FE6184" w:rsidP="00AC0D62">
            <w:pPr>
              <w:rPr>
                <w:rFonts w:ascii="Arial" w:hAnsi="Arial" w:cs="Arial"/>
                <w:bCs/>
                <w:color w:val="000000" w:themeColor="text1"/>
              </w:rPr>
            </w:pPr>
          </w:p>
          <w:p w:rsidR="00391732" w:rsidRPr="00800D4C" w:rsidRDefault="00391732" w:rsidP="00AC0D62">
            <w:pPr>
              <w:rPr>
                <w:rFonts w:ascii="Arial" w:hAnsi="Arial" w:cs="Arial"/>
                <w:bCs/>
                <w:color w:val="000000" w:themeColor="text1"/>
              </w:rPr>
            </w:pPr>
            <w:r w:rsidRPr="00800D4C">
              <w:rPr>
                <w:rFonts w:ascii="Arial" w:hAnsi="Arial" w:cs="Arial"/>
                <w:bCs/>
                <w:color w:val="000000" w:themeColor="text1"/>
              </w:rPr>
              <w:t>Trust uses the Perinatal Institute handheld Pregnancy notes which have a section for management plan at each visit. Although women are risk assessed at every appointment as part of the care received to enable subsequent plans to be made</w:t>
            </w:r>
            <w:r w:rsidR="00F10E62" w:rsidRPr="00800D4C">
              <w:rPr>
                <w:rFonts w:ascii="Arial" w:hAnsi="Arial" w:cs="Arial"/>
                <w:bCs/>
                <w:color w:val="000000" w:themeColor="text1"/>
              </w:rPr>
              <w:t xml:space="preserve">, recordkeeping of the risk assessment </w:t>
            </w:r>
            <w:r w:rsidR="00395608">
              <w:rPr>
                <w:rFonts w:ascii="Arial" w:hAnsi="Arial" w:cs="Arial"/>
                <w:bCs/>
                <w:color w:val="000000" w:themeColor="text1"/>
              </w:rPr>
              <w:t xml:space="preserve">needs </w:t>
            </w:r>
            <w:r w:rsidR="00430932">
              <w:rPr>
                <w:rFonts w:ascii="Arial" w:hAnsi="Arial" w:cs="Arial"/>
                <w:bCs/>
                <w:color w:val="000000" w:themeColor="text1"/>
              </w:rPr>
              <w:t>monitoring</w:t>
            </w:r>
            <w:r w:rsidR="00395608">
              <w:rPr>
                <w:rFonts w:ascii="Arial" w:hAnsi="Arial" w:cs="Arial"/>
                <w:bCs/>
                <w:color w:val="000000" w:themeColor="text1"/>
              </w:rPr>
              <w:t>.</w:t>
            </w:r>
          </w:p>
          <w:p w:rsidR="00FD59DA" w:rsidRPr="00800D4C" w:rsidRDefault="00FD59DA" w:rsidP="00FD59DA">
            <w:pPr>
              <w:rPr>
                <w:rFonts w:ascii="Arial" w:hAnsi="Arial" w:cs="Arial"/>
                <w:bCs/>
                <w:color w:val="000000" w:themeColor="text1"/>
              </w:rPr>
            </w:pPr>
          </w:p>
          <w:p w:rsidR="00FD59DA" w:rsidRPr="00800D4C" w:rsidRDefault="00FD59DA" w:rsidP="00FD59DA">
            <w:pPr>
              <w:rPr>
                <w:rFonts w:ascii="Arial" w:hAnsi="Arial" w:cs="Arial"/>
                <w:bCs/>
                <w:color w:val="000000" w:themeColor="text1"/>
              </w:rPr>
            </w:pPr>
            <w:r w:rsidRPr="00800D4C">
              <w:rPr>
                <w:rFonts w:ascii="Arial" w:hAnsi="Arial" w:cs="Arial"/>
                <w:bCs/>
                <w:color w:val="000000" w:themeColor="text1"/>
              </w:rPr>
              <w:t>In terms of the Saving Babies Lives Care Bundle v2:</w:t>
            </w:r>
          </w:p>
          <w:p w:rsidR="00FD59DA" w:rsidRPr="00800D4C" w:rsidRDefault="00FD59DA" w:rsidP="00FD59DA">
            <w:pPr>
              <w:rPr>
                <w:rFonts w:ascii="Arial" w:hAnsi="Arial" w:cs="Arial"/>
                <w:bCs/>
                <w:color w:val="000000" w:themeColor="text1"/>
              </w:rPr>
            </w:pPr>
          </w:p>
          <w:p w:rsidR="00FD59DA" w:rsidRPr="00800D4C" w:rsidRDefault="00FD59DA" w:rsidP="00FE6184">
            <w:pPr>
              <w:pStyle w:val="ListParagraph"/>
              <w:numPr>
                <w:ilvl w:val="0"/>
                <w:numId w:val="19"/>
              </w:numPr>
              <w:rPr>
                <w:rFonts w:ascii="Arial" w:hAnsi="Arial" w:cs="Arial"/>
                <w:color w:val="000000" w:themeColor="text1"/>
              </w:rPr>
            </w:pPr>
            <w:r w:rsidRPr="00800D4C">
              <w:rPr>
                <w:rFonts w:ascii="Arial" w:hAnsi="Arial" w:cs="Arial"/>
                <w:color w:val="000000" w:themeColor="text1"/>
              </w:rPr>
              <w:t>Smoking – all women are asked about smoking at booking. Their CO levels are screened and they are referred for smoking cessation as necessary</w:t>
            </w:r>
          </w:p>
          <w:p w:rsidR="00FD59DA" w:rsidRPr="00800D4C" w:rsidRDefault="00FD59DA" w:rsidP="00FE6184">
            <w:pPr>
              <w:pStyle w:val="ListParagraph"/>
              <w:numPr>
                <w:ilvl w:val="0"/>
                <w:numId w:val="19"/>
              </w:numPr>
              <w:rPr>
                <w:color w:val="000000" w:themeColor="text1"/>
              </w:rPr>
            </w:pPr>
            <w:r w:rsidRPr="00800D4C">
              <w:rPr>
                <w:rFonts w:ascii="Arial" w:hAnsi="Arial" w:cs="Arial"/>
                <w:color w:val="000000" w:themeColor="text1"/>
              </w:rPr>
              <w:t>Reduced fetal movements – all women are given a leaflet at booking advising them about fetal movements and they are asked about this at every clinical encounter. There is a cross site fetal movements care bundle for reduced fetal movements</w:t>
            </w:r>
          </w:p>
          <w:p w:rsidR="00FD59DA" w:rsidRPr="00800D4C" w:rsidRDefault="00FD59DA" w:rsidP="00FE6184">
            <w:pPr>
              <w:pStyle w:val="ListParagraph"/>
              <w:numPr>
                <w:ilvl w:val="0"/>
                <w:numId w:val="19"/>
              </w:numPr>
              <w:rPr>
                <w:color w:val="000000" w:themeColor="text1"/>
              </w:rPr>
            </w:pPr>
            <w:r w:rsidRPr="00800D4C">
              <w:rPr>
                <w:rFonts w:ascii="Arial" w:hAnsi="Arial" w:cs="Arial"/>
                <w:color w:val="000000" w:themeColor="text1"/>
              </w:rPr>
              <w:t>Fetal Growth restriction – the trust uses the GAP/GROW protocol and a complementary trust wide  “small for gestational age fetus” guideline to appropriately risk assess, treat (with an aspirin protocol) and mange women whose babies are at risk of FGR</w:t>
            </w:r>
          </w:p>
          <w:p w:rsidR="00FD59DA" w:rsidRPr="00800D4C" w:rsidRDefault="00FD59DA" w:rsidP="00FE6184">
            <w:pPr>
              <w:pStyle w:val="ListParagraph"/>
              <w:numPr>
                <w:ilvl w:val="0"/>
                <w:numId w:val="19"/>
              </w:numPr>
              <w:rPr>
                <w:color w:val="000000" w:themeColor="text1"/>
              </w:rPr>
            </w:pPr>
            <w:r w:rsidRPr="00800D4C">
              <w:rPr>
                <w:rFonts w:ascii="Arial" w:hAnsi="Arial" w:cs="Arial"/>
                <w:color w:val="000000" w:themeColor="text1"/>
              </w:rPr>
              <w:t>Preterm birth –there is a well-established preterm birth clinic to risk assess and manage women who are at risk of preterm birth. Additionally there is a guideline for management of women presenting with threatened or actual preterm labour incorporating optimisation or women who may give birth early. This includes use of the QUiPP app, steroids, magnesium sulphate, tocolysis and in  utero transfer to tertiary units as necessary</w:t>
            </w:r>
          </w:p>
          <w:p w:rsidR="00FD59DA" w:rsidRPr="00800D4C" w:rsidRDefault="00FD59DA" w:rsidP="00FE6184">
            <w:pPr>
              <w:pStyle w:val="ListParagraph"/>
              <w:numPr>
                <w:ilvl w:val="0"/>
                <w:numId w:val="19"/>
              </w:numPr>
              <w:rPr>
                <w:color w:val="000000" w:themeColor="text1"/>
              </w:rPr>
            </w:pPr>
            <w:r w:rsidRPr="00800D4C">
              <w:rPr>
                <w:rFonts w:ascii="Arial" w:hAnsi="Arial" w:cs="Arial"/>
                <w:color w:val="000000" w:themeColor="text1"/>
              </w:rPr>
              <w:t>Fetal monitoring – this is considered in detail in IEA 7.</w:t>
            </w:r>
          </w:p>
          <w:p w:rsidR="00AC0D62" w:rsidRPr="00800D4C" w:rsidRDefault="00AC0D62" w:rsidP="00AC0D62">
            <w:pPr>
              <w:rPr>
                <w:rFonts w:ascii="Arial" w:hAnsi="Arial" w:cs="Arial"/>
                <w:color w:val="000000" w:themeColor="text1"/>
              </w:rPr>
            </w:pPr>
          </w:p>
        </w:tc>
      </w:tr>
      <w:tr w:rsidR="00AC0D62" w:rsidRPr="00800D4C" w:rsidTr="00DE3D5D">
        <w:trPr>
          <w:trHeight w:val="3393"/>
          <w:tblHeader/>
        </w:trPr>
        <w:tc>
          <w:tcPr>
            <w:tcW w:w="1065" w:type="pct"/>
            <w:gridSpan w:val="3"/>
            <w:vAlign w:val="center"/>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What are our monitoring mechanisms and where are they reported?</w:t>
            </w:r>
          </w:p>
        </w:tc>
        <w:tc>
          <w:tcPr>
            <w:tcW w:w="3935" w:type="pct"/>
            <w:vAlign w:val="center"/>
          </w:tcPr>
          <w:p w:rsidR="007420F0" w:rsidRPr="00CF52A5" w:rsidRDefault="007420F0" w:rsidP="00F10E62">
            <w:pPr>
              <w:rPr>
                <w:rFonts w:ascii="Arial" w:hAnsi="Arial" w:cs="Arial"/>
                <w:color w:val="000000" w:themeColor="text1"/>
              </w:rPr>
            </w:pPr>
            <w:r>
              <w:rPr>
                <w:rFonts w:ascii="Arial" w:hAnsi="Arial" w:cs="Arial"/>
                <w:color w:val="000000" w:themeColor="text1"/>
              </w:rPr>
              <w:t>There is no standardised risk assessment tool completed at every contact.  The risk assessments done in pregnancy are however audited at yearly documentation audit.</w:t>
            </w:r>
          </w:p>
          <w:p w:rsidR="00F10E62" w:rsidRPr="00800D4C" w:rsidRDefault="00F10E62" w:rsidP="00F10E62">
            <w:pPr>
              <w:rPr>
                <w:rFonts w:ascii="Arial" w:hAnsi="Arial" w:cs="Arial"/>
                <w:color w:val="000000" w:themeColor="text1"/>
              </w:rPr>
            </w:pPr>
          </w:p>
          <w:p w:rsidR="00F10E62" w:rsidRPr="00800D4C" w:rsidRDefault="00F10E62" w:rsidP="00F10E62">
            <w:pPr>
              <w:rPr>
                <w:rFonts w:ascii="Arial" w:hAnsi="Arial" w:cs="Arial"/>
                <w:color w:val="000000" w:themeColor="text1"/>
              </w:rPr>
            </w:pPr>
          </w:p>
          <w:p w:rsidR="007420F0" w:rsidRPr="00800D4C" w:rsidRDefault="007420F0" w:rsidP="00FD59DA">
            <w:pPr>
              <w:rPr>
                <w:rFonts w:ascii="Arial" w:hAnsi="Arial" w:cs="Arial"/>
                <w:color w:val="000000" w:themeColor="text1"/>
              </w:rPr>
            </w:pPr>
            <w:r>
              <w:rPr>
                <w:rFonts w:ascii="Arial" w:hAnsi="Arial" w:cs="Arial"/>
                <w:color w:val="000000" w:themeColor="text1"/>
              </w:rPr>
              <w:t>SBLCBV2 audits take place on all sites including smoking audits, preterm birth clinic audits, and GAP/GROW audits via the GAP/GROW midwife</w:t>
            </w:r>
          </w:p>
          <w:p w:rsidR="00A1087E" w:rsidRPr="00800D4C" w:rsidRDefault="00A1087E" w:rsidP="00FD59DA">
            <w:pPr>
              <w:rPr>
                <w:rFonts w:ascii="Arial" w:hAnsi="Arial" w:cs="Arial"/>
                <w:color w:val="000000" w:themeColor="text1"/>
              </w:rPr>
            </w:pPr>
          </w:p>
          <w:p w:rsidR="00F10E62" w:rsidRPr="00800D4C" w:rsidRDefault="00A1087E" w:rsidP="00FD59DA">
            <w:pPr>
              <w:rPr>
                <w:rFonts w:ascii="Arial" w:hAnsi="Arial" w:cs="Arial"/>
                <w:color w:val="000000" w:themeColor="text1"/>
              </w:rPr>
            </w:pPr>
            <w:r w:rsidRPr="00800D4C">
              <w:rPr>
                <w:rFonts w:ascii="Arial" w:hAnsi="Arial" w:cs="Arial"/>
                <w:color w:val="000000" w:themeColor="text1"/>
              </w:rPr>
              <w:t>The data is presented as part of the annual audit programme.</w:t>
            </w:r>
          </w:p>
        </w:tc>
      </w:tr>
      <w:tr w:rsidR="00AC0D62" w:rsidRPr="00800D4C" w:rsidTr="00917F56">
        <w:trPr>
          <w:trHeight w:val="1020"/>
          <w:tblHeader/>
        </w:trPr>
        <w:tc>
          <w:tcPr>
            <w:tcW w:w="1065" w:type="pct"/>
            <w:gridSpan w:val="3"/>
            <w:vAlign w:val="center"/>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Where is this reported?</w:t>
            </w:r>
          </w:p>
        </w:tc>
        <w:tc>
          <w:tcPr>
            <w:tcW w:w="3935" w:type="pct"/>
            <w:vAlign w:val="center"/>
          </w:tcPr>
          <w:p w:rsidR="00A1087E" w:rsidRPr="00800D4C" w:rsidRDefault="00A1087E" w:rsidP="00AC0D62">
            <w:pPr>
              <w:rPr>
                <w:rFonts w:ascii="Arial" w:hAnsi="Arial" w:cs="Arial"/>
                <w:color w:val="000000" w:themeColor="text1"/>
                <w:highlight w:val="yellow"/>
              </w:rPr>
            </w:pPr>
          </w:p>
          <w:p w:rsidR="00A1087E" w:rsidRPr="00800D4C" w:rsidRDefault="00A1087E" w:rsidP="00A1087E">
            <w:pPr>
              <w:rPr>
                <w:rFonts w:ascii="Arial" w:hAnsi="Arial" w:cs="Arial"/>
                <w:color w:val="000000" w:themeColor="text1"/>
              </w:rPr>
            </w:pPr>
            <w:r w:rsidRPr="00800D4C">
              <w:rPr>
                <w:rFonts w:ascii="Arial" w:hAnsi="Arial" w:cs="Arial"/>
                <w:color w:val="000000" w:themeColor="text1"/>
              </w:rPr>
              <w:t>These are reported to:</w:t>
            </w:r>
          </w:p>
          <w:p w:rsidR="00A1087E" w:rsidRPr="00800D4C" w:rsidRDefault="007420F0" w:rsidP="00A1087E">
            <w:pPr>
              <w:pStyle w:val="ListParagraph"/>
              <w:numPr>
                <w:ilvl w:val="0"/>
                <w:numId w:val="17"/>
              </w:numPr>
              <w:rPr>
                <w:rFonts w:ascii="Arial" w:hAnsi="Arial" w:cs="Arial"/>
                <w:color w:val="000000" w:themeColor="text1"/>
              </w:rPr>
            </w:pPr>
            <w:r>
              <w:rPr>
                <w:rFonts w:ascii="Arial" w:hAnsi="Arial" w:cs="Arial"/>
                <w:color w:val="000000" w:themeColor="text1"/>
              </w:rPr>
              <w:t>Within sites</w:t>
            </w:r>
            <w:r w:rsidR="00A1087E" w:rsidRPr="00800D4C">
              <w:rPr>
                <w:rFonts w:ascii="Arial" w:hAnsi="Arial" w:cs="Arial"/>
                <w:color w:val="000000" w:themeColor="text1"/>
              </w:rPr>
              <w:t xml:space="preserve"> </w:t>
            </w:r>
          </w:p>
          <w:p w:rsidR="00A1087E" w:rsidRPr="00800D4C" w:rsidRDefault="007420F0" w:rsidP="00A1087E">
            <w:pPr>
              <w:pStyle w:val="ListParagraph"/>
              <w:numPr>
                <w:ilvl w:val="0"/>
                <w:numId w:val="17"/>
              </w:numPr>
              <w:rPr>
                <w:rFonts w:ascii="Arial" w:hAnsi="Arial" w:cs="Arial"/>
                <w:color w:val="000000" w:themeColor="text1"/>
              </w:rPr>
            </w:pPr>
            <w:r>
              <w:rPr>
                <w:rFonts w:ascii="Arial" w:hAnsi="Arial" w:cs="Arial"/>
                <w:color w:val="000000" w:themeColor="text1"/>
              </w:rPr>
              <w:t xml:space="preserve">Perinatal </w:t>
            </w:r>
            <w:r w:rsidR="001A2E6A">
              <w:rPr>
                <w:rFonts w:ascii="Arial" w:hAnsi="Arial" w:cs="Arial"/>
                <w:color w:val="000000" w:themeColor="text1"/>
              </w:rPr>
              <w:t>Network</w:t>
            </w:r>
            <w:r w:rsidR="001A2E6A" w:rsidRPr="00800D4C">
              <w:rPr>
                <w:rFonts w:ascii="Arial" w:hAnsi="Arial" w:cs="Arial"/>
                <w:color w:val="000000" w:themeColor="text1"/>
              </w:rPr>
              <w:t xml:space="preserve"> Clinical</w:t>
            </w:r>
            <w:r w:rsidR="00A1087E" w:rsidRPr="00800D4C">
              <w:rPr>
                <w:rFonts w:ascii="Arial" w:hAnsi="Arial" w:cs="Arial"/>
                <w:color w:val="000000" w:themeColor="text1"/>
              </w:rPr>
              <w:t xml:space="preserve"> Effectiveness Unit (CEU) / Risk &amp; Regulation Committee </w:t>
            </w:r>
          </w:p>
          <w:p w:rsidR="00A1087E" w:rsidRPr="00800D4C" w:rsidRDefault="00A1087E" w:rsidP="00AC0D62">
            <w:pPr>
              <w:rPr>
                <w:rFonts w:ascii="Arial" w:hAnsi="Arial" w:cs="Arial"/>
                <w:color w:val="000000" w:themeColor="text1"/>
                <w:highlight w:val="yellow"/>
              </w:rPr>
            </w:pPr>
          </w:p>
          <w:p w:rsidR="00A1087E" w:rsidRPr="00800D4C" w:rsidRDefault="00A1087E" w:rsidP="00AC0D62">
            <w:pPr>
              <w:rPr>
                <w:rFonts w:ascii="Arial" w:hAnsi="Arial" w:cs="Arial"/>
                <w:color w:val="000000" w:themeColor="text1"/>
                <w:highlight w:val="yellow"/>
              </w:rPr>
            </w:pPr>
          </w:p>
          <w:p w:rsidR="00FD59DA" w:rsidRPr="00800D4C" w:rsidRDefault="00FD59DA" w:rsidP="00FD59DA">
            <w:pPr>
              <w:rPr>
                <w:rFonts w:ascii="Arial" w:hAnsi="Arial" w:cs="Arial"/>
                <w:bCs/>
                <w:color w:val="000000" w:themeColor="text1"/>
              </w:rPr>
            </w:pPr>
            <w:r w:rsidRPr="00800D4C">
              <w:rPr>
                <w:rFonts w:ascii="Arial" w:hAnsi="Arial" w:cs="Arial"/>
                <w:bCs/>
                <w:color w:val="000000" w:themeColor="text1"/>
              </w:rPr>
              <w:t>Full compliance with the SBLV2 care bundle is a key priority for the trust and forms part of CNST requirements. Our achievements are monitored by an internal RAG rated gap analysis as well as by quarterly</w:t>
            </w:r>
            <w:r w:rsidRPr="00800D4C">
              <w:rPr>
                <w:rFonts w:ascii="Arial" w:hAnsi="Arial" w:cs="Arial"/>
                <w:color w:val="000000" w:themeColor="text1"/>
              </w:rPr>
              <w:t xml:space="preserve"> semi-qualitative self-assessments by NHS England.</w:t>
            </w:r>
            <w:r w:rsidRPr="00800D4C">
              <w:rPr>
                <w:rFonts w:ascii="Arial" w:hAnsi="Arial" w:cs="Arial"/>
                <w:bCs/>
                <w:color w:val="000000" w:themeColor="text1"/>
              </w:rPr>
              <w:t xml:space="preserve"> </w:t>
            </w:r>
          </w:p>
          <w:p w:rsidR="00FD59DA" w:rsidRPr="00800D4C" w:rsidRDefault="00FD59DA" w:rsidP="00AC0D62">
            <w:pPr>
              <w:rPr>
                <w:rFonts w:ascii="Arial" w:hAnsi="Arial" w:cs="Arial"/>
                <w:color w:val="000000" w:themeColor="text1"/>
              </w:rPr>
            </w:pPr>
          </w:p>
        </w:tc>
      </w:tr>
      <w:tr w:rsidR="00AC0D62" w:rsidRPr="00800D4C" w:rsidTr="00917F56">
        <w:trPr>
          <w:trHeight w:val="1020"/>
          <w:tblHeader/>
        </w:trPr>
        <w:tc>
          <w:tcPr>
            <w:tcW w:w="1065" w:type="pct"/>
            <w:gridSpan w:val="3"/>
            <w:vAlign w:val="center"/>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What further action do we need to take?</w:t>
            </w:r>
          </w:p>
        </w:tc>
        <w:tc>
          <w:tcPr>
            <w:tcW w:w="3935" w:type="pct"/>
          </w:tcPr>
          <w:p w:rsidR="00A10306" w:rsidRDefault="00A10306" w:rsidP="00A1087E">
            <w:pPr>
              <w:rPr>
                <w:rFonts w:ascii="Arial" w:hAnsi="Arial" w:cs="Arial"/>
                <w:bCs/>
                <w:color w:val="000000" w:themeColor="text1"/>
              </w:rPr>
            </w:pPr>
          </w:p>
          <w:p w:rsidR="00A1087E" w:rsidRPr="00800D4C" w:rsidRDefault="00391732" w:rsidP="00A1087E">
            <w:pPr>
              <w:rPr>
                <w:color w:val="000000" w:themeColor="text1"/>
              </w:rPr>
            </w:pPr>
            <w:r w:rsidRPr="00800D4C">
              <w:rPr>
                <w:rFonts w:ascii="Arial" w:hAnsi="Arial" w:cs="Arial"/>
                <w:bCs/>
                <w:color w:val="000000" w:themeColor="text1"/>
              </w:rPr>
              <w:t>All sites’</w:t>
            </w:r>
            <w:r w:rsidR="007420F0">
              <w:rPr>
                <w:rFonts w:ascii="Arial" w:hAnsi="Arial" w:cs="Arial"/>
                <w:bCs/>
                <w:color w:val="000000" w:themeColor="text1"/>
              </w:rPr>
              <w:t xml:space="preserve"> continuity of care (CoC)</w:t>
            </w:r>
            <w:r w:rsidRPr="00800D4C">
              <w:rPr>
                <w:rFonts w:ascii="Arial" w:hAnsi="Arial" w:cs="Arial"/>
                <w:bCs/>
                <w:color w:val="000000" w:themeColor="text1"/>
              </w:rPr>
              <w:t xml:space="preserve"> projects </w:t>
            </w:r>
            <w:proofErr w:type="gramStart"/>
            <w:r w:rsidRPr="00800D4C">
              <w:rPr>
                <w:rFonts w:ascii="Arial" w:hAnsi="Arial" w:cs="Arial"/>
                <w:bCs/>
                <w:color w:val="000000" w:themeColor="text1"/>
              </w:rPr>
              <w:t>have</w:t>
            </w:r>
            <w:proofErr w:type="gramEnd"/>
            <w:r w:rsidRPr="00800D4C">
              <w:rPr>
                <w:rFonts w:ascii="Arial" w:hAnsi="Arial" w:cs="Arial"/>
                <w:bCs/>
                <w:color w:val="000000" w:themeColor="text1"/>
              </w:rPr>
              <w:t xml:space="preserve"> been affected by the pandemic redeployment.</w:t>
            </w:r>
            <w:r w:rsidR="0071215E" w:rsidRPr="00800D4C">
              <w:rPr>
                <w:color w:val="000000" w:themeColor="text1"/>
              </w:rPr>
              <w:t xml:space="preserve"> </w:t>
            </w:r>
          </w:p>
          <w:p w:rsidR="00A1087E" w:rsidRPr="00800D4C" w:rsidRDefault="00A1087E" w:rsidP="00A1087E">
            <w:pPr>
              <w:rPr>
                <w:rFonts w:ascii="Arial" w:hAnsi="Arial" w:cs="Arial"/>
                <w:color w:val="000000" w:themeColor="text1"/>
              </w:rPr>
            </w:pPr>
            <w:r w:rsidRPr="00800D4C">
              <w:rPr>
                <w:rFonts w:ascii="Arial" w:hAnsi="Arial" w:cs="Arial"/>
                <w:bCs/>
                <w:color w:val="000000" w:themeColor="text1"/>
              </w:rPr>
              <w:t>The Trust will develop a risk assessment process/tool and implement it once approved</w:t>
            </w:r>
            <w:r w:rsidR="007420F0">
              <w:rPr>
                <w:rFonts w:ascii="Arial" w:hAnsi="Arial" w:cs="Arial"/>
                <w:bCs/>
                <w:color w:val="000000" w:themeColor="text1"/>
              </w:rPr>
              <w:t xml:space="preserve"> so that we can switch to risk assessing women at every encounter.</w:t>
            </w:r>
          </w:p>
          <w:p w:rsidR="00A1087E" w:rsidRPr="00800D4C" w:rsidRDefault="00A1087E" w:rsidP="00A1087E">
            <w:pPr>
              <w:pStyle w:val="ListParagraph"/>
              <w:rPr>
                <w:rFonts w:ascii="Arial" w:hAnsi="Arial" w:cs="Arial"/>
                <w:bCs/>
                <w:color w:val="000000" w:themeColor="text1"/>
              </w:rPr>
            </w:pPr>
          </w:p>
          <w:p w:rsidR="00FD59DA" w:rsidRPr="00800D4C" w:rsidRDefault="00FD59DA" w:rsidP="00A1087E">
            <w:pPr>
              <w:rPr>
                <w:rFonts w:ascii="Arial" w:hAnsi="Arial" w:cs="Arial"/>
                <w:color w:val="000000" w:themeColor="text1"/>
              </w:rPr>
            </w:pPr>
          </w:p>
        </w:tc>
      </w:tr>
      <w:tr w:rsidR="00AC0D62" w:rsidRPr="00800D4C" w:rsidTr="00917F56">
        <w:trPr>
          <w:trHeight w:val="1020"/>
          <w:tblHeader/>
        </w:trPr>
        <w:tc>
          <w:tcPr>
            <w:tcW w:w="1065" w:type="pct"/>
            <w:gridSpan w:val="3"/>
            <w:vAlign w:val="center"/>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Who and by when?</w:t>
            </w:r>
          </w:p>
        </w:tc>
        <w:tc>
          <w:tcPr>
            <w:tcW w:w="3935" w:type="pct"/>
            <w:vAlign w:val="center"/>
          </w:tcPr>
          <w:p w:rsidR="00FD59DA" w:rsidRPr="00800D4C" w:rsidRDefault="00FD59DA" w:rsidP="00AC0D62">
            <w:pPr>
              <w:rPr>
                <w:rFonts w:ascii="Arial" w:hAnsi="Arial" w:cs="Arial"/>
                <w:bCs/>
                <w:color w:val="000000" w:themeColor="text1"/>
              </w:rPr>
            </w:pPr>
          </w:p>
          <w:p w:rsidR="00AC0D62" w:rsidRPr="00800D4C" w:rsidRDefault="00AC0D62" w:rsidP="00AC0D62">
            <w:pPr>
              <w:rPr>
                <w:rFonts w:ascii="Arial" w:hAnsi="Arial" w:cs="Arial"/>
                <w:bCs/>
                <w:color w:val="000000" w:themeColor="text1"/>
              </w:rPr>
            </w:pPr>
            <w:r w:rsidRPr="00800D4C">
              <w:rPr>
                <w:rFonts w:ascii="Arial" w:hAnsi="Arial" w:cs="Arial"/>
                <w:bCs/>
                <w:color w:val="000000" w:themeColor="text1"/>
              </w:rPr>
              <w:t>The organisation will develop, implement and audit this process in 2021</w:t>
            </w:r>
            <w:r w:rsidR="007420F0">
              <w:rPr>
                <w:rFonts w:ascii="Arial" w:hAnsi="Arial" w:cs="Arial"/>
                <w:bCs/>
                <w:color w:val="000000" w:themeColor="text1"/>
              </w:rPr>
              <w:t xml:space="preserve"> </w:t>
            </w:r>
            <w:r w:rsidR="00013BF6">
              <w:rPr>
                <w:rFonts w:ascii="Arial" w:hAnsi="Arial" w:cs="Arial"/>
                <w:bCs/>
                <w:color w:val="000000" w:themeColor="text1"/>
              </w:rPr>
              <w:t xml:space="preserve"> </w:t>
            </w:r>
          </w:p>
          <w:p w:rsidR="00AD4F06" w:rsidRPr="00800D4C" w:rsidRDefault="00AD4F06" w:rsidP="00AD4F06">
            <w:pPr>
              <w:rPr>
                <w:rFonts w:ascii="Arial" w:hAnsi="Arial" w:cs="Arial"/>
                <w:bCs/>
                <w:color w:val="000000" w:themeColor="text1"/>
              </w:rPr>
            </w:pPr>
          </w:p>
          <w:p w:rsidR="00AC0D62" w:rsidRPr="00800D4C" w:rsidRDefault="00AC0D62" w:rsidP="00AD4F06">
            <w:pPr>
              <w:rPr>
                <w:rFonts w:ascii="Arial" w:hAnsi="Arial" w:cs="Arial"/>
                <w:bCs/>
                <w:color w:val="000000" w:themeColor="text1"/>
              </w:rPr>
            </w:pPr>
          </w:p>
        </w:tc>
      </w:tr>
      <w:tr w:rsidR="00AC0D62" w:rsidRPr="00800D4C" w:rsidTr="00917F56">
        <w:trPr>
          <w:trHeight w:val="1020"/>
          <w:tblHeader/>
        </w:trPr>
        <w:tc>
          <w:tcPr>
            <w:tcW w:w="1065" w:type="pct"/>
            <w:gridSpan w:val="3"/>
            <w:vAlign w:val="center"/>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What resources or support do we need?</w:t>
            </w:r>
          </w:p>
        </w:tc>
        <w:tc>
          <w:tcPr>
            <w:tcW w:w="3935" w:type="pct"/>
            <w:vAlign w:val="center"/>
          </w:tcPr>
          <w:p w:rsidR="00A10306" w:rsidRDefault="00A10306" w:rsidP="00AC0D62">
            <w:pPr>
              <w:rPr>
                <w:rFonts w:ascii="Arial" w:hAnsi="Arial" w:cs="Arial"/>
                <w:color w:val="000000" w:themeColor="text1"/>
              </w:rPr>
            </w:pPr>
          </w:p>
          <w:p w:rsidR="0023709C" w:rsidRDefault="0023709C" w:rsidP="00AC0D62">
            <w:pPr>
              <w:rPr>
                <w:rFonts w:ascii="Arial" w:hAnsi="Arial" w:cs="Arial"/>
                <w:color w:val="000000" w:themeColor="text1"/>
              </w:rPr>
            </w:pPr>
            <w:r w:rsidRPr="00800D4C">
              <w:rPr>
                <w:rFonts w:ascii="Arial" w:hAnsi="Arial" w:cs="Arial"/>
                <w:color w:val="000000" w:themeColor="text1"/>
              </w:rPr>
              <w:t xml:space="preserve">Funding to backfill staff while they are undergoing the training in using </w:t>
            </w:r>
            <w:r w:rsidR="000B0006">
              <w:rPr>
                <w:rFonts w:ascii="Arial" w:hAnsi="Arial" w:cs="Arial"/>
                <w:color w:val="000000" w:themeColor="text1"/>
              </w:rPr>
              <w:t>a new</w:t>
            </w:r>
            <w:r w:rsidRPr="00800D4C">
              <w:rPr>
                <w:rFonts w:ascii="Arial" w:hAnsi="Arial" w:cs="Arial"/>
                <w:color w:val="000000" w:themeColor="text1"/>
              </w:rPr>
              <w:t xml:space="preserve"> risk assessment tool. </w:t>
            </w:r>
          </w:p>
          <w:p w:rsidR="00487887" w:rsidRPr="00800D4C" w:rsidRDefault="00487887" w:rsidP="00AC0D62">
            <w:pPr>
              <w:rPr>
                <w:rFonts w:ascii="Arial" w:hAnsi="Arial" w:cs="Arial"/>
                <w:color w:val="000000" w:themeColor="text1"/>
              </w:rPr>
            </w:pPr>
            <w:r>
              <w:rPr>
                <w:rFonts w:ascii="Arial" w:hAnsi="Arial" w:cs="Arial"/>
                <w:color w:val="000000" w:themeColor="text1"/>
              </w:rPr>
              <w:t>Prioritise the group to be trained once the tool has been agreed.</w:t>
            </w:r>
          </w:p>
          <w:p w:rsidR="0023709C" w:rsidRPr="00800D4C" w:rsidRDefault="0023709C" w:rsidP="00AC0D62">
            <w:pPr>
              <w:rPr>
                <w:rFonts w:ascii="Arial" w:hAnsi="Arial" w:cs="Arial"/>
                <w:color w:val="000000" w:themeColor="text1"/>
              </w:rPr>
            </w:pPr>
          </w:p>
          <w:p w:rsidR="0046363C" w:rsidRPr="00800D4C" w:rsidRDefault="0023709C" w:rsidP="00AC0D62">
            <w:pPr>
              <w:rPr>
                <w:rFonts w:ascii="Arial" w:hAnsi="Arial" w:cs="Arial"/>
                <w:color w:val="000000" w:themeColor="text1"/>
              </w:rPr>
            </w:pPr>
            <w:r w:rsidRPr="00800D4C">
              <w:rPr>
                <w:rFonts w:ascii="Arial" w:hAnsi="Arial" w:cs="Arial"/>
                <w:color w:val="000000" w:themeColor="text1"/>
              </w:rPr>
              <w:t>Consider</w:t>
            </w:r>
            <w:r w:rsidR="0046363C" w:rsidRPr="00800D4C">
              <w:rPr>
                <w:rFonts w:ascii="Arial" w:hAnsi="Arial" w:cs="Arial"/>
                <w:color w:val="000000" w:themeColor="text1"/>
              </w:rPr>
              <w:t xml:space="preserve"> additional funding for admin support for audit teams.</w:t>
            </w:r>
          </w:p>
          <w:p w:rsidR="00352054" w:rsidRPr="00800D4C" w:rsidRDefault="00352054" w:rsidP="00AC0D62">
            <w:pPr>
              <w:rPr>
                <w:rFonts w:ascii="Arial" w:hAnsi="Arial" w:cs="Arial"/>
                <w:color w:val="000000" w:themeColor="text1"/>
              </w:rPr>
            </w:pPr>
          </w:p>
          <w:p w:rsidR="0046363C" w:rsidRDefault="0046363C" w:rsidP="0023709C">
            <w:pPr>
              <w:rPr>
                <w:rFonts w:ascii="Arial" w:hAnsi="Arial" w:cs="Arial"/>
                <w:color w:val="000000" w:themeColor="text1"/>
              </w:rPr>
            </w:pPr>
            <w:r w:rsidRPr="00800D4C">
              <w:rPr>
                <w:rFonts w:ascii="Arial" w:hAnsi="Arial" w:cs="Arial"/>
                <w:color w:val="000000" w:themeColor="text1"/>
              </w:rPr>
              <w:t>Funded support for Quality Improvement activities.</w:t>
            </w:r>
          </w:p>
          <w:p w:rsidR="00A10306" w:rsidRPr="00800D4C" w:rsidRDefault="00A10306" w:rsidP="0023709C">
            <w:pPr>
              <w:rPr>
                <w:rFonts w:ascii="Arial" w:hAnsi="Arial" w:cs="Arial"/>
                <w:color w:val="000000" w:themeColor="text1"/>
              </w:rPr>
            </w:pPr>
          </w:p>
        </w:tc>
      </w:tr>
      <w:tr w:rsidR="00AC0D62" w:rsidRPr="00800D4C" w:rsidTr="00917F56">
        <w:trPr>
          <w:trHeight w:val="1020"/>
          <w:tblHeader/>
        </w:trPr>
        <w:tc>
          <w:tcPr>
            <w:tcW w:w="1065" w:type="pct"/>
            <w:gridSpan w:val="3"/>
            <w:vAlign w:val="center"/>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How will we mitigate risk in the short term?</w:t>
            </w:r>
          </w:p>
        </w:tc>
        <w:tc>
          <w:tcPr>
            <w:tcW w:w="3935" w:type="pct"/>
            <w:vAlign w:val="center"/>
          </w:tcPr>
          <w:p w:rsidR="00A10306" w:rsidRDefault="00A10306" w:rsidP="00AC0D62">
            <w:pPr>
              <w:rPr>
                <w:rFonts w:ascii="Arial" w:hAnsi="Arial" w:cs="Arial"/>
                <w:color w:val="000000" w:themeColor="text1"/>
              </w:rPr>
            </w:pPr>
          </w:p>
          <w:p w:rsidR="0046363C" w:rsidRDefault="0046363C" w:rsidP="00AC0D62">
            <w:pPr>
              <w:rPr>
                <w:rFonts w:ascii="Arial" w:hAnsi="Arial" w:cs="Arial"/>
                <w:color w:val="000000" w:themeColor="text1"/>
              </w:rPr>
            </w:pPr>
            <w:r w:rsidRPr="00800D4C">
              <w:rPr>
                <w:rFonts w:ascii="Arial" w:hAnsi="Arial" w:cs="Arial"/>
                <w:color w:val="000000" w:themeColor="text1"/>
              </w:rPr>
              <w:t>Women continually are being assessed; the challenge is to being able to evidence this.</w:t>
            </w:r>
          </w:p>
          <w:p w:rsidR="00175F71" w:rsidRDefault="00175F71" w:rsidP="00AC0D62">
            <w:pPr>
              <w:rPr>
                <w:rFonts w:ascii="Arial" w:hAnsi="Arial" w:cs="Arial"/>
                <w:color w:val="000000" w:themeColor="text1"/>
              </w:rPr>
            </w:pPr>
          </w:p>
          <w:p w:rsidR="00175F71" w:rsidRPr="00800D4C" w:rsidRDefault="00175F71" w:rsidP="00AC0D62">
            <w:pPr>
              <w:rPr>
                <w:rFonts w:ascii="Arial" w:hAnsi="Arial" w:cs="Arial"/>
                <w:color w:val="000000" w:themeColor="text1"/>
              </w:rPr>
            </w:pPr>
            <w:r w:rsidRPr="00800D4C">
              <w:rPr>
                <w:rFonts w:ascii="Arial" w:hAnsi="Arial" w:cs="Arial"/>
                <w:color w:val="000000" w:themeColor="text1"/>
              </w:rPr>
              <w:t xml:space="preserve">Perinatal Institute notes </w:t>
            </w:r>
            <w:r w:rsidRPr="00CF52A5">
              <w:rPr>
                <w:rFonts w:ascii="Arial" w:hAnsi="Arial" w:cs="Arial"/>
                <w:color w:val="000000" w:themeColor="text1"/>
              </w:rPr>
              <w:t>ha</w:t>
            </w:r>
            <w:r>
              <w:rPr>
                <w:rFonts w:ascii="Arial" w:hAnsi="Arial" w:cs="Arial"/>
                <w:color w:val="000000" w:themeColor="text1"/>
              </w:rPr>
              <w:t>ve</w:t>
            </w:r>
            <w:r w:rsidRPr="00395608">
              <w:rPr>
                <w:rFonts w:ascii="Arial" w:hAnsi="Arial" w:cs="Arial"/>
                <w:color w:val="000000" w:themeColor="text1"/>
              </w:rPr>
              <w:t xml:space="preserve"> a section after each contact to detail if a </w:t>
            </w:r>
            <w:r>
              <w:rPr>
                <w:rFonts w:ascii="Arial" w:hAnsi="Arial" w:cs="Arial"/>
                <w:color w:val="000000" w:themeColor="text1"/>
              </w:rPr>
              <w:t xml:space="preserve">management plan has been reviewed or </w:t>
            </w:r>
            <w:proofErr w:type="gramStart"/>
            <w:r>
              <w:rPr>
                <w:rFonts w:ascii="Arial" w:hAnsi="Arial" w:cs="Arial"/>
                <w:color w:val="000000" w:themeColor="text1"/>
              </w:rPr>
              <w:t>revised,</w:t>
            </w:r>
            <w:proofErr w:type="gramEnd"/>
            <w:r>
              <w:rPr>
                <w:rFonts w:ascii="Arial" w:hAnsi="Arial" w:cs="Arial"/>
                <w:color w:val="000000" w:themeColor="text1"/>
              </w:rPr>
              <w:t xml:space="preserve"> this is not explicitly a risk assessment but can serve as one.  The current challenge is that record keeping is often electronic on Cerner Millenium because in the height of the pandemic Barts Health followed RCOG guidance and developed remote working in maternity.</w:t>
            </w:r>
          </w:p>
          <w:p w:rsidR="0046363C" w:rsidRPr="00800D4C" w:rsidRDefault="0046363C" w:rsidP="00AC0D62">
            <w:pPr>
              <w:rPr>
                <w:rFonts w:ascii="Arial" w:hAnsi="Arial" w:cs="Arial"/>
                <w:color w:val="000000" w:themeColor="text1"/>
              </w:rPr>
            </w:pPr>
          </w:p>
          <w:p w:rsidR="00AC0D62" w:rsidRPr="00800D4C" w:rsidRDefault="00AC0D62" w:rsidP="00AC0D62">
            <w:pPr>
              <w:rPr>
                <w:rFonts w:ascii="Arial" w:hAnsi="Arial" w:cs="Arial"/>
                <w:color w:val="000000" w:themeColor="text1"/>
              </w:rPr>
            </w:pPr>
            <w:r w:rsidRPr="00800D4C">
              <w:rPr>
                <w:rFonts w:ascii="Arial" w:hAnsi="Arial" w:cs="Arial"/>
                <w:color w:val="000000" w:themeColor="text1"/>
              </w:rPr>
              <w:t xml:space="preserve">Message of the week has been cascaded to staff about using the perinatal notes </w:t>
            </w:r>
            <w:r w:rsidR="0046363C" w:rsidRPr="00800D4C">
              <w:rPr>
                <w:rFonts w:ascii="Arial" w:hAnsi="Arial" w:cs="Arial"/>
                <w:color w:val="000000" w:themeColor="text1"/>
              </w:rPr>
              <w:t xml:space="preserve">as part of the </w:t>
            </w:r>
            <w:r w:rsidRPr="00800D4C">
              <w:rPr>
                <w:rFonts w:ascii="Arial" w:hAnsi="Arial" w:cs="Arial"/>
                <w:color w:val="000000" w:themeColor="text1"/>
              </w:rPr>
              <w:t>risk assessment process</w:t>
            </w:r>
            <w:r w:rsidR="0046363C" w:rsidRPr="00800D4C">
              <w:rPr>
                <w:rFonts w:ascii="Arial" w:hAnsi="Arial" w:cs="Arial"/>
                <w:color w:val="000000" w:themeColor="text1"/>
              </w:rPr>
              <w:t>.</w:t>
            </w:r>
          </w:p>
          <w:p w:rsidR="00AD4F06" w:rsidRPr="00800D4C" w:rsidRDefault="00AD4F06" w:rsidP="00AC0D62">
            <w:pPr>
              <w:rPr>
                <w:rFonts w:ascii="Arial" w:hAnsi="Arial" w:cs="Arial"/>
                <w:color w:val="000000" w:themeColor="text1"/>
              </w:rPr>
            </w:pPr>
          </w:p>
          <w:p w:rsidR="00AD4F06" w:rsidRDefault="00542697" w:rsidP="00542697">
            <w:pPr>
              <w:rPr>
                <w:rFonts w:ascii="Arial" w:hAnsi="Arial" w:cs="Arial"/>
                <w:color w:val="000000" w:themeColor="text1"/>
              </w:rPr>
            </w:pPr>
            <w:r w:rsidRPr="00800D4C">
              <w:rPr>
                <w:rFonts w:ascii="Arial" w:hAnsi="Arial" w:cs="Arial"/>
                <w:color w:val="000000" w:themeColor="text1"/>
              </w:rPr>
              <w:t>Consultant Midwives for Public Health</w:t>
            </w:r>
            <w:r w:rsidR="00AD4F06" w:rsidRPr="00800D4C">
              <w:rPr>
                <w:rFonts w:ascii="Arial" w:hAnsi="Arial" w:cs="Arial"/>
                <w:color w:val="000000" w:themeColor="text1"/>
              </w:rPr>
              <w:t xml:space="preserve"> will continue to monitor the progress of the SBLV2 care bundle and ensure it full implementation as well as working with all staff to ensure consistent risk assessment and care planning.</w:t>
            </w:r>
          </w:p>
          <w:p w:rsidR="00A10306" w:rsidRPr="00800D4C" w:rsidRDefault="00A10306" w:rsidP="00542697">
            <w:pPr>
              <w:rPr>
                <w:rFonts w:ascii="Arial" w:hAnsi="Arial" w:cs="Arial"/>
                <w:color w:val="000000" w:themeColor="text1"/>
              </w:rPr>
            </w:pPr>
          </w:p>
        </w:tc>
      </w:tr>
      <w:tr w:rsidR="00AC0D62" w:rsidRPr="00800D4C" w:rsidTr="00917F56">
        <w:trPr>
          <w:tblHeader/>
        </w:trPr>
        <w:tc>
          <w:tcPr>
            <w:tcW w:w="5000" w:type="pct"/>
            <w:gridSpan w:val="4"/>
            <w:shd w:val="clear" w:color="auto" w:fill="D9D9D9" w:themeFill="background1" w:themeFillShade="D9"/>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Immediate and essential action 6: Monitoring Fetal Wellbeing</w:t>
            </w:r>
          </w:p>
          <w:p w:rsidR="00AC0D62" w:rsidRPr="00800D4C" w:rsidRDefault="00AC0D62" w:rsidP="00AC0D62">
            <w:pPr>
              <w:jc w:val="both"/>
              <w:rPr>
                <w:rFonts w:ascii="Arial" w:hAnsi="Arial" w:cs="Arial"/>
                <w:color w:val="000000" w:themeColor="text1"/>
              </w:rPr>
            </w:pPr>
            <w:r w:rsidRPr="00800D4C">
              <w:rPr>
                <w:rFonts w:ascii="Arial" w:hAnsi="Arial" w:cs="Arial"/>
                <w:color w:val="000000" w:themeColor="text1"/>
              </w:rPr>
              <w:t>All maternity services must appoint a dedicated Lead Midwife and Lead Obstetrician both with demonstrated expertise to focus on and champion best practice in fetal monitoring.</w:t>
            </w:r>
          </w:p>
          <w:p w:rsidR="00AC0D62" w:rsidRPr="00800D4C" w:rsidRDefault="00AC0D62" w:rsidP="00AC0D62">
            <w:pPr>
              <w:rPr>
                <w:rFonts w:ascii="Arial" w:hAnsi="Arial" w:cs="Arial"/>
                <w:color w:val="000000" w:themeColor="text1"/>
              </w:rPr>
            </w:pPr>
            <w:r w:rsidRPr="00800D4C">
              <w:rPr>
                <w:rFonts w:ascii="Arial" w:hAnsi="Arial" w:cs="Arial"/>
                <w:color w:val="000000" w:themeColor="text1"/>
              </w:rPr>
              <w:t xml:space="preserve">The Leads must be of sufficient seniority and demonstrated expertise to ensure they are able to effectively lead on: - </w:t>
            </w:r>
          </w:p>
          <w:p w:rsidR="00AC0D62" w:rsidRPr="00800D4C" w:rsidRDefault="00AC0D62" w:rsidP="00800D4C">
            <w:pPr>
              <w:pStyle w:val="ListParagraph"/>
              <w:numPr>
                <w:ilvl w:val="0"/>
                <w:numId w:val="4"/>
              </w:numPr>
              <w:rPr>
                <w:rFonts w:ascii="Arial" w:hAnsi="Arial" w:cs="Arial"/>
                <w:b/>
                <w:bCs/>
                <w:color w:val="000000" w:themeColor="text1"/>
              </w:rPr>
            </w:pPr>
            <w:r w:rsidRPr="00800D4C">
              <w:rPr>
                <w:rFonts w:ascii="Arial" w:hAnsi="Arial" w:cs="Arial"/>
                <w:color w:val="000000" w:themeColor="text1"/>
              </w:rPr>
              <w:t xml:space="preserve">Improving the practice of monitoring fetal wellbeing – </w:t>
            </w:r>
          </w:p>
          <w:p w:rsidR="00AC0D62" w:rsidRPr="00800D4C" w:rsidRDefault="00AC0D62" w:rsidP="00800D4C">
            <w:pPr>
              <w:pStyle w:val="ListParagraph"/>
              <w:numPr>
                <w:ilvl w:val="0"/>
                <w:numId w:val="4"/>
              </w:numPr>
              <w:rPr>
                <w:rFonts w:ascii="Arial" w:hAnsi="Arial" w:cs="Arial"/>
                <w:b/>
                <w:bCs/>
                <w:color w:val="000000" w:themeColor="text1"/>
              </w:rPr>
            </w:pPr>
            <w:r w:rsidRPr="00800D4C">
              <w:rPr>
                <w:rFonts w:ascii="Arial" w:hAnsi="Arial" w:cs="Arial"/>
                <w:color w:val="000000" w:themeColor="text1"/>
              </w:rPr>
              <w:t xml:space="preserve">Consolidating existing knowledge of monitoring fetal wellbeing – </w:t>
            </w:r>
          </w:p>
          <w:p w:rsidR="00AC0D62" w:rsidRPr="00800D4C" w:rsidRDefault="00AC0D62" w:rsidP="00800D4C">
            <w:pPr>
              <w:pStyle w:val="ListParagraph"/>
              <w:numPr>
                <w:ilvl w:val="0"/>
                <w:numId w:val="4"/>
              </w:numPr>
              <w:rPr>
                <w:rFonts w:ascii="Arial" w:hAnsi="Arial" w:cs="Arial"/>
                <w:b/>
                <w:bCs/>
                <w:color w:val="000000" w:themeColor="text1"/>
              </w:rPr>
            </w:pPr>
            <w:r w:rsidRPr="00800D4C">
              <w:rPr>
                <w:rFonts w:ascii="Arial" w:hAnsi="Arial" w:cs="Arial"/>
                <w:color w:val="000000" w:themeColor="text1"/>
              </w:rPr>
              <w:t xml:space="preserve">Keeping abreast of developments in the field – </w:t>
            </w:r>
          </w:p>
          <w:p w:rsidR="00AC0D62" w:rsidRPr="00800D4C" w:rsidRDefault="00AC0D62" w:rsidP="00800D4C">
            <w:pPr>
              <w:pStyle w:val="ListParagraph"/>
              <w:numPr>
                <w:ilvl w:val="0"/>
                <w:numId w:val="4"/>
              </w:numPr>
              <w:rPr>
                <w:rFonts w:ascii="Arial" w:hAnsi="Arial" w:cs="Arial"/>
                <w:b/>
                <w:bCs/>
                <w:color w:val="000000" w:themeColor="text1"/>
              </w:rPr>
            </w:pPr>
            <w:r w:rsidRPr="00800D4C">
              <w:rPr>
                <w:rFonts w:ascii="Arial" w:hAnsi="Arial" w:cs="Arial"/>
                <w:color w:val="000000" w:themeColor="text1"/>
              </w:rPr>
              <w:t xml:space="preserve">Raising the profile of fetal wellbeing monitoring – </w:t>
            </w:r>
          </w:p>
          <w:p w:rsidR="00AC0D62" w:rsidRPr="00800D4C" w:rsidRDefault="00AC0D62" w:rsidP="00800D4C">
            <w:pPr>
              <w:pStyle w:val="ListParagraph"/>
              <w:numPr>
                <w:ilvl w:val="0"/>
                <w:numId w:val="4"/>
              </w:numPr>
              <w:rPr>
                <w:rFonts w:ascii="Arial" w:hAnsi="Arial" w:cs="Arial"/>
                <w:b/>
                <w:bCs/>
                <w:color w:val="000000" w:themeColor="text1"/>
              </w:rPr>
            </w:pPr>
            <w:r w:rsidRPr="00800D4C">
              <w:rPr>
                <w:rFonts w:ascii="Arial" w:hAnsi="Arial" w:cs="Arial"/>
                <w:color w:val="000000" w:themeColor="text1"/>
              </w:rPr>
              <w:t xml:space="preserve">Ensuring that colleagues engaged in fetal wellbeing monitoring are adequately supported – </w:t>
            </w:r>
          </w:p>
          <w:p w:rsidR="00AC0D62" w:rsidRPr="00800D4C" w:rsidRDefault="00AC0D62" w:rsidP="00800D4C">
            <w:pPr>
              <w:pStyle w:val="ListParagraph"/>
              <w:numPr>
                <w:ilvl w:val="0"/>
                <w:numId w:val="4"/>
              </w:numPr>
              <w:rPr>
                <w:rFonts w:ascii="Arial" w:hAnsi="Arial" w:cs="Arial"/>
                <w:b/>
                <w:bCs/>
                <w:color w:val="000000" w:themeColor="text1"/>
              </w:rPr>
            </w:pPr>
            <w:r w:rsidRPr="00800D4C">
              <w:rPr>
                <w:rFonts w:ascii="Arial" w:hAnsi="Arial" w:cs="Arial"/>
                <w:color w:val="000000" w:themeColor="text1"/>
              </w:rPr>
              <w:t>Interfacing with external units and agencies to learn about and keep abreast of developments in the field, and to track and introduce best practice.</w:t>
            </w:r>
          </w:p>
          <w:p w:rsidR="00AC0D62" w:rsidRPr="00800D4C" w:rsidRDefault="00AC0D62" w:rsidP="00800D4C">
            <w:pPr>
              <w:pStyle w:val="ListParagraph"/>
              <w:numPr>
                <w:ilvl w:val="0"/>
                <w:numId w:val="4"/>
              </w:numPr>
              <w:rPr>
                <w:rFonts w:ascii="Arial" w:hAnsi="Arial" w:cs="Arial"/>
                <w:b/>
                <w:bCs/>
                <w:color w:val="000000" w:themeColor="text1"/>
              </w:rPr>
            </w:pPr>
            <w:r w:rsidRPr="00800D4C">
              <w:rPr>
                <w:rFonts w:ascii="Arial" w:hAnsi="Arial" w:cs="Arial"/>
                <w:color w:val="000000" w:themeColor="text1"/>
              </w:rPr>
              <w:t xml:space="preserve">The Leads must plan and run regular departmental fetal heart rate (FHR) monitoring meetings and cascade training. </w:t>
            </w:r>
          </w:p>
          <w:p w:rsidR="00AC0D62" w:rsidRPr="00800D4C" w:rsidRDefault="00AC0D62" w:rsidP="00800D4C">
            <w:pPr>
              <w:pStyle w:val="ListParagraph"/>
              <w:numPr>
                <w:ilvl w:val="0"/>
                <w:numId w:val="4"/>
              </w:numPr>
              <w:rPr>
                <w:rFonts w:ascii="Arial" w:hAnsi="Arial" w:cs="Arial"/>
                <w:b/>
                <w:bCs/>
                <w:color w:val="000000" w:themeColor="text1"/>
              </w:rPr>
            </w:pPr>
            <w:r w:rsidRPr="00800D4C">
              <w:rPr>
                <w:rFonts w:ascii="Arial" w:hAnsi="Arial" w:cs="Arial"/>
                <w:color w:val="000000" w:themeColor="text1"/>
              </w:rPr>
              <w:t xml:space="preserve">They should also lead on the review of cases of adverse outcome involving poor FHR interpretation and practice. • </w:t>
            </w:r>
          </w:p>
          <w:p w:rsidR="00AC0D62" w:rsidRPr="00800D4C" w:rsidRDefault="00AC0D62" w:rsidP="00800D4C">
            <w:pPr>
              <w:pStyle w:val="ListParagraph"/>
              <w:numPr>
                <w:ilvl w:val="0"/>
                <w:numId w:val="4"/>
              </w:numPr>
              <w:rPr>
                <w:rFonts w:ascii="Arial" w:hAnsi="Arial" w:cs="Arial"/>
                <w:b/>
                <w:bCs/>
                <w:color w:val="000000" w:themeColor="text1"/>
              </w:rPr>
            </w:pPr>
            <w:r w:rsidRPr="00800D4C">
              <w:rPr>
                <w:rFonts w:ascii="Arial" w:hAnsi="Arial" w:cs="Arial"/>
                <w:color w:val="000000" w:themeColor="text1"/>
              </w:rPr>
              <w:t xml:space="preserve">The Leads must ensure that their maternity service is compliant with the recommendations of </w:t>
            </w:r>
            <w:hyperlink r:id="rId18" w:history="1">
              <w:r w:rsidRPr="00800D4C">
                <w:rPr>
                  <w:rStyle w:val="Hyperlink"/>
                  <w:rFonts w:ascii="Arial" w:hAnsi="Arial" w:cs="Arial"/>
                  <w:color w:val="000000" w:themeColor="text1"/>
                </w:rPr>
                <w:t>Saving Babies Lives Care Bundle 2</w:t>
              </w:r>
            </w:hyperlink>
            <w:r w:rsidRPr="00800D4C">
              <w:rPr>
                <w:rFonts w:ascii="Arial" w:hAnsi="Arial" w:cs="Arial"/>
                <w:color w:val="000000" w:themeColor="text1"/>
              </w:rPr>
              <w:t xml:space="preserve"> and subsequent national guidelines.</w:t>
            </w:r>
          </w:p>
          <w:p w:rsidR="00AC0D62" w:rsidRPr="00800D4C" w:rsidRDefault="00AC0D62" w:rsidP="00AC0D62">
            <w:pPr>
              <w:rPr>
                <w:rFonts w:ascii="Arial" w:hAnsi="Arial" w:cs="Arial"/>
                <w:b/>
                <w:bCs/>
                <w:color w:val="000000" w:themeColor="text1"/>
              </w:rPr>
            </w:pPr>
          </w:p>
        </w:tc>
      </w:tr>
      <w:tr w:rsidR="00AC0D62" w:rsidRPr="00800D4C" w:rsidTr="00917F56">
        <w:trPr>
          <w:tblHeader/>
        </w:trPr>
        <w:tc>
          <w:tcPr>
            <w:tcW w:w="5000" w:type="pct"/>
            <w:gridSpan w:val="4"/>
            <w:shd w:val="clear" w:color="auto" w:fill="D9D9D9" w:themeFill="background1" w:themeFillShade="D9"/>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Link to Maternity Safety actions:</w:t>
            </w:r>
          </w:p>
          <w:p w:rsidR="00AC0D62" w:rsidRPr="00800D4C" w:rsidRDefault="00AC0D62" w:rsidP="00AC0D62">
            <w:pPr>
              <w:rPr>
                <w:rFonts w:ascii="Arial" w:hAnsi="Arial" w:cs="Arial"/>
                <w:b/>
                <w:bCs/>
                <w:color w:val="000000" w:themeColor="text1"/>
              </w:rPr>
            </w:pPr>
          </w:p>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 xml:space="preserve">Action 6: </w:t>
            </w:r>
            <w:r w:rsidRPr="00800D4C">
              <w:rPr>
                <w:color w:val="000000" w:themeColor="text1"/>
              </w:rPr>
              <w:t xml:space="preserve"> </w:t>
            </w:r>
            <w:r w:rsidRPr="00800D4C">
              <w:rPr>
                <w:rFonts w:ascii="Arial" w:hAnsi="Arial" w:cs="Arial"/>
                <w:b/>
                <w:bCs/>
                <w:color w:val="000000" w:themeColor="text1"/>
              </w:rPr>
              <w:t>Can you demonstrate compliance with all five elements of the Saving Babies’ Lives care bundle Version 2?</w:t>
            </w:r>
          </w:p>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Action 8:  Can you evidence that at least 90% of each maternity unit staff group have attended an 'in-house' multi-professional maternity emergencies training session since the launch of MIS year three in December 2019?</w:t>
            </w:r>
          </w:p>
          <w:p w:rsidR="00AC0D62" w:rsidRPr="00800D4C" w:rsidRDefault="00AC0D62" w:rsidP="00AC0D62">
            <w:pPr>
              <w:rPr>
                <w:rFonts w:ascii="Arial" w:hAnsi="Arial" w:cs="Arial"/>
                <w:b/>
                <w:bCs/>
                <w:color w:val="000000" w:themeColor="text1"/>
              </w:rPr>
            </w:pPr>
          </w:p>
        </w:tc>
      </w:tr>
      <w:tr w:rsidR="00AC0D62" w:rsidRPr="00800D4C" w:rsidTr="00917F56">
        <w:trPr>
          <w:tblHeader/>
        </w:trPr>
        <w:tc>
          <w:tcPr>
            <w:tcW w:w="5000" w:type="pct"/>
            <w:gridSpan w:val="4"/>
            <w:shd w:val="clear" w:color="auto" w:fill="D9D9D9" w:themeFill="background1" w:themeFillShade="D9"/>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Link to urgent clinical priorities:</w:t>
            </w:r>
          </w:p>
          <w:p w:rsidR="00AC0D62" w:rsidRPr="00800D4C" w:rsidRDefault="00AC0D62" w:rsidP="00AC0D62">
            <w:pPr>
              <w:rPr>
                <w:rFonts w:ascii="Arial" w:hAnsi="Arial" w:cs="Arial"/>
                <w:b/>
                <w:bCs/>
                <w:color w:val="000000" w:themeColor="text1"/>
              </w:rPr>
            </w:pPr>
          </w:p>
          <w:p w:rsidR="00AC0D62" w:rsidRPr="00800D4C" w:rsidRDefault="00AC0D62" w:rsidP="00800D4C">
            <w:pPr>
              <w:pStyle w:val="ListParagraph"/>
              <w:numPr>
                <w:ilvl w:val="0"/>
                <w:numId w:val="14"/>
              </w:numPr>
              <w:spacing w:line="252" w:lineRule="auto"/>
              <w:rPr>
                <w:rFonts w:ascii="Arial" w:eastAsia="Times New Roman" w:hAnsi="Arial" w:cs="Arial"/>
                <w:color w:val="000000" w:themeColor="text1"/>
              </w:rPr>
            </w:pPr>
            <w:r w:rsidRPr="00800D4C">
              <w:rPr>
                <w:rFonts w:ascii="Arial" w:eastAsia="Times New Roman" w:hAnsi="Arial" w:cs="Arial"/>
                <w:color w:val="000000" w:themeColor="text1"/>
              </w:rPr>
              <w:t xml:space="preserve">Implement the saving </w:t>
            </w:r>
            <w:r w:rsidR="00FC7E00" w:rsidRPr="00800D4C">
              <w:rPr>
                <w:rFonts w:ascii="Arial" w:eastAsia="Times New Roman" w:hAnsi="Arial" w:cs="Arial"/>
                <w:color w:val="000000" w:themeColor="text1"/>
              </w:rPr>
              <w:t>babies’</w:t>
            </w:r>
            <w:r w:rsidRPr="00800D4C">
              <w:rPr>
                <w:rFonts w:ascii="Arial" w:eastAsia="Times New Roman" w:hAnsi="Arial" w:cs="Arial"/>
                <w:color w:val="000000" w:themeColor="text1"/>
              </w:rPr>
              <w:t xml:space="preserve"> lives bundle. Element 4 already states there needs to be one lead. We are now asking that a second lead is identified so that every unit has a lead midwife and a lead obstetrician in place to lead best practice, learning and support. This will include regular training sessions, review of cases and ensuring compliance with </w:t>
            </w:r>
            <w:hyperlink r:id="rId19" w:history="1">
              <w:r w:rsidRPr="00800D4C">
                <w:rPr>
                  <w:rStyle w:val="Hyperlink"/>
                  <w:rFonts w:ascii="Arial" w:eastAsia="Times New Roman" w:hAnsi="Arial" w:cs="Arial"/>
                  <w:color w:val="000000" w:themeColor="text1"/>
                </w:rPr>
                <w:t>saving babies lives care bundle 2</w:t>
              </w:r>
            </w:hyperlink>
            <w:r w:rsidRPr="00800D4C">
              <w:rPr>
                <w:rFonts w:ascii="Arial" w:eastAsia="Times New Roman" w:hAnsi="Arial" w:cs="Arial"/>
                <w:color w:val="000000" w:themeColor="text1"/>
              </w:rPr>
              <w:t xml:space="preserve"> and national guidelines.</w:t>
            </w:r>
          </w:p>
          <w:p w:rsidR="00AC0D62" w:rsidRPr="00800D4C" w:rsidRDefault="00AC0D62" w:rsidP="00AC0D62">
            <w:pPr>
              <w:pStyle w:val="ListParagraph"/>
              <w:spacing w:line="252" w:lineRule="auto"/>
              <w:ind w:left="1080"/>
              <w:rPr>
                <w:rFonts w:ascii="Arial" w:eastAsia="Times New Roman" w:hAnsi="Arial" w:cs="Arial"/>
                <w:color w:val="000000" w:themeColor="text1"/>
              </w:rPr>
            </w:pPr>
          </w:p>
        </w:tc>
      </w:tr>
      <w:tr w:rsidR="00AC0D62" w:rsidRPr="00800D4C" w:rsidTr="00917F56">
        <w:trPr>
          <w:trHeight w:val="1020"/>
          <w:tblHeader/>
        </w:trPr>
        <w:tc>
          <w:tcPr>
            <w:tcW w:w="1065" w:type="pct"/>
            <w:gridSpan w:val="3"/>
            <w:vAlign w:val="center"/>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What do we have in place currently to meet all requirements of IEA 6?</w:t>
            </w:r>
          </w:p>
        </w:tc>
        <w:tc>
          <w:tcPr>
            <w:tcW w:w="3935" w:type="pct"/>
            <w:vAlign w:val="center"/>
          </w:tcPr>
          <w:p w:rsidR="00666CBC" w:rsidRPr="00800D4C" w:rsidRDefault="00666CBC" w:rsidP="00AC0D62">
            <w:pPr>
              <w:rPr>
                <w:rFonts w:ascii="Arial" w:hAnsi="Arial" w:cs="Arial"/>
                <w:bCs/>
                <w:color w:val="000000" w:themeColor="text1"/>
              </w:rPr>
            </w:pPr>
          </w:p>
          <w:p w:rsidR="000B0006" w:rsidRDefault="000B0006" w:rsidP="000B0006">
            <w:pPr>
              <w:rPr>
                <w:rFonts w:ascii="Arial" w:hAnsi="Arial" w:cs="Arial"/>
                <w:bCs/>
                <w:color w:val="000000" w:themeColor="text1"/>
              </w:rPr>
            </w:pPr>
            <w:r>
              <w:rPr>
                <w:rFonts w:ascii="Arial" w:hAnsi="Arial" w:cs="Arial"/>
                <w:bCs/>
                <w:color w:val="000000" w:themeColor="text1"/>
              </w:rPr>
              <w:t>Best practice training in the</w:t>
            </w:r>
            <w:r w:rsidR="00AC0D62" w:rsidRPr="00800D4C">
              <w:rPr>
                <w:rFonts w:ascii="Arial" w:hAnsi="Arial" w:cs="Arial"/>
                <w:bCs/>
                <w:color w:val="000000" w:themeColor="text1"/>
              </w:rPr>
              <w:t xml:space="preserve"> monitoring of fetal wellbeing is undertaken within all maternity services. </w:t>
            </w:r>
            <w:r w:rsidR="00E02F4E">
              <w:rPr>
                <w:rFonts w:ascii="Arial" w:hAnsi="Arial" w:cs="Arial"/>
                <w:bCs/>
                <w:color w:val="000000" w:themeColor="text1"/>
              </w:rPr>
              <w:t>Each site has</w:t>
            </w:r>
            <w:r w:rsidR="00AC0D62" w:rsidRPr="00800D4C">
              <w:rPr>
                <w:rFonts w:ascii="Arial" w:hAnsi="Arial" w:cs="Arial"/>
                <w:bCs/>
                <w:color w:val="000000" w:themeColor="text1"/>
              </w:rPr>
              <w:t xml:space="preserve"> a midwifery fetal wellbeing</w:t>
            </w:r>
            <w:r w:rsidR="003E484D" w:rsidRPr="00800D4C">
              <w:rPr>
                <w:rFonts w:ascii="Arial" w:hAnsi="Arial" w:cs="Arial"/>
                <w:bCs/>
                <w:color w:val="000000" w:themeColor="text1"/>
              </w:rPr>
              <w:t xml:space="preserve"> specialist midwife </w:t>
            </w:r>
            <w:r w:rsidR="00B939E1" w:rsidRPr="00800D4C">
              <w:rPr>
                <w:rFonts w:ascii="Arial" w:hAnsi="Arial" w:cs="Arial"/>
                <w:bCs/>
                <w:color w:val="000000" w:themeColor="text1"/>
              </w:rPr>
              <w:t>except W</w:t>
            </w:r>
            <w:r>
              <w:rPr>
                <w:rFonts w:ascii="Arial" w:hAnsi="Arial" w:cs="Arial"/>
                <w:bCs/>
                <w:color w:val="000000" w:themeColor="text1"/>
              </w:rPr>
              <w:t>hipps Cross (where the practice development midwife covers these duties)</w:t>
            </w:r>
            <w:r w:rsidR="00AC0D62" w:rsidRPr="00800D4C">
              <w:rPr>
                <w:rFonts w:ascii="Arial" w:hAnsi="Arial" w:cs="Arial"/>
                <w:bCs/>
                <w:color w:val="000000" w:themeColor="text1"/>
              </w:rPr>
              <w:t xml:space="preserve">. </w:t>
            </w:r>
            <w:r w:rsidRPr="00800D4C">
              <w:rPr>
                <w:rFonts w:ascii="Arial" w:hAnsi="Arial" w:cs="Arial"/>
                <w:bCs/>
                <w:color w:val="000000" w:themeColor="text1"/>
              </w:rPr>
              <w:t xml:space="preserve"> Consultant obstetricians on all sites support fetal monitoring teaching and education without dedicated time in their job plans. All cases with CTG or fetal monitoring concerns are discussed at a multidisciplinary weekly risk meeting and escalated to the site risk meeting or for external (HSIB or other) review if necessary.</w:t>
            </w:r>
          </w:p>
          <w:p w:rsidR="000B0006" w:rsidRPr="00800D4C" w:rsidRDefault="000B0006" w:rsidP="000B0006">
            <w:pPr>
              <w:rPr>
                <w:rFonts w:ascii="Arial" w:hAnsi="Arial" w:cs="Arial"/>
                <w:bCs/>
                <w:color w:val="000000" w:themeColor="text1"/>
              </w:rPr>
            </w:pPr>
          </w:p>
          <w:p w:rsidR="00AC0D62" w:rsidRPr="00800D4C" w:rsidRDefault="000B0006" w:rsidP="00AC0D62">
            <w:pPr>
              <w:rPr>
                <w:b/>
                <w:bCs/>
                <w:color w:val="000000" w:themeColor="text1"/>
              </w:rPr>
            </w:pPr>
            <w:r>
              <w:rPr>
                <w:rFonts w:ascii="Arial" w:hAnsi="Arial" w:cs="Arial"/>
                <w:bCs/>
                <w:color w:val="000000" w:themeColor="text1"/>
              </w:rPr>
              <w:t>Going forward we</w:t>
            </w:r>
            <w:r w:rsidR="00FC7E00" w:rsidRPr="00800D4C">
              <w:rPr>
                <w:rFonts w:ascii="Arial" w:hAnsi="Arial" w:cs="Arial"/>
                <w:bCs/>
                <w:color w:val="000000" w:themeColor="text1"/>
              </w:rPr>
              <w:t xml:space="preserve"> will</w:t>
            </w:r>
            <w:r w:rsidR="003E484D" w:rsidRPr="00800D4C">
              <w:rPr>
                <w:rFonts w:ascii="Arial" w:hAnsi="Arial" w:cs="Arial"/>
                <w:bCs/>
                <w:color w:val="000000" w:themeColor="text1"/>
              </w:rPr>
              <w:t xml:space="preserve"> be</w:t>
            </w:r>
            <w:r w:rsidR="00AC0D62" w:rsidRPr="00800D4C">
              <w:rPr>
                <w:rFonts w:ascii="Arial" w:hAnsi="Arial" w:cs="Arial"/>
                <w:bCs/>
                <w:color w:val="000000" w:themeColor="text1"/>
              </w:rPr>
              <w:t xml:space="preserve"> required to ensure each site </w:t>
            </w:r>
            <w:r>
              <w:rPr>
                <w:rFonts w:ascii="Arial" w:hAnsi="Arial" w:cs="Arial"/>
                <w:bCs/>
                <w:color w:val="000000" w:themeColor="text1"/>
              </w:rPr>
              <w:t xml:space="preserve">has a </w:t>
            </w:r>
            <w:r w:rsidR="00AC0D62" w:rsidRPr="00800D4C">
              <w:rPr>
                <w:rFonts w:ascii="Arial" w:hAnsi="Arial" w:cs="Arial"/>
                <w:bCs/>
                <w:color w:val="000000" w:themeColor="text1"/>
              </w:rPr>
              <w:t xml:space="preserve">consultant </w:t>
            </w:r>
            <w:r w:rsidR="003E484D" w:rsidRPr="00800D4C">
              <w:rPr>
                <w:rFonts w:ascii="Arial" w:hAnsi="Arial" w:cs="Arial"/>
                <w:bCs/>
                <w:color w:val="000000" w:themeColor="text1"/>
              </w:rPr>
              <w:t xml:space="preserve">who oversees the </w:t>
            </w:r>
            <w:r w:rsidR="00AC0D62" w:rsidRPr="00800D4C">
              <w:rPr>
                <w:rFonts w:ascii="Arial" w:hAnsi="Arial" w:cs="Arial"/>
                <w:bCs/>
                <w:color w:val="000000" w:themeColor="text1"/>
              </w:rPr>
              <w:t>fetal wellbeing</w:t>
            </w:r>
            <w:r w:rsidR="003E484D" w:rsidRPr="00800D4C">
              <w:rPr>
                <w:rFonts w:ascii="Arial" w:hAnsi="Arial" w:cs="Arial"/>
                <w:bCs/>
                <w:color w:val="000000" w:themeColor="text1"/>
              </w:rPr>
              <w:t xml:space="preserve"> element of SBLCV2</w:t>
            </w:r>
            <w:r w:rsidR="00AC0D62" w:rsidRPr="00800D4C">
              <w:rPr>
                <w:rFonts w:ascii="Arial" w:hAnsi="Arial" w:cs="Arial"/>
                <w:bCs/>
                <w:color w:val="000000" w:themeColor="text1"/>
              </w:rPr>
              <w:t xml:space="preserve"> to implement best practice, learning and support. Much of this work is already undertaken </w:t>
            </w:r>
            <w:r w:rsidR="003E484D" w:rsidRPr="00800D4C">
              <w:rPr>
                <w:rFonts w:ascii="Arial" w:hAnsi="Arial" w:cs="Arial"/>
                <w:bCs/>
                <w:color w:val="000000" w:themeColor="text1"/>
              </w:rPr>
              <w:t xml:space="preserve">in consultants’ own time </w:t>
            </w:r>
            <w:r w:rsidR="00AC0D62" w:rsidRPr="00800D4C">
              <w:rPr>
                <w:rFonts w:ascii="Arial" w:hAnsi="Arial" w:cs="Arial"/>
                <w:bCs/>
                <w:color w:val="000000" w:themeColor="text1"/>
              </w:rPr>
              <w:t>but needs to be identified and formalised in the review of job plans.</w:t>
            </w:r>
            <w:r w:rsidR="00AC0D62" w:rsidRPr="00800D4C">
              <w:rPr>
                <w:b/>
                <w:bCs/>
                <w:color w:val="000000" w:themeColor="text1"/>
              </w:rPr>
              <w:t xml:space="preserve">   </w:t>
            </w:r>
          </w:p>
          <w:p w:rsidR="00AD4F06" w:rsidRPr="00800D4C" w:rsidRDefault="00AD4F06" w:rsidP="0046363C">
            <w:pPr>
              <w:rPr>
                <w:bCs/>
                <w:color w:val="000000" w:themeColor="text1"/>
              </w:rPr>
            </w:pPr>
          </w:p>
          <w:p w:rsidR="00AC0D62" w:rsidRPr="00800D4C" w:rsidRDefault="000B0006" w:rsidP="00AC0D62">
            <w:pPr>
              <w:rPr>
                <w:rFonts w:ascii="Arial" w:hAnsi="Arial" w:cs="Arial"/>
                <w:bCs/>
                <w:color w:val="000000" w:themeColor="text1"/>
              </w:rPr>
            </w:pPr>
            <w:r>
              <w:rPr>
                <w:rFonts w:ascii="Arial" w:hAnsi="Arial" w:cs="Arial"/>
                <w:bCs/>
                <w:color w:val="000000" w:themeColor="text1"/>
              </w:rPr>
              <w:t xml:space="preserve">The </w:t>
            </w:r>
            <w:r w:rsidR="003E484D" w:rsidRPr="00800D4C">
              <w:rPr>
                <w:rFonts w:ascii="Arial" w:hAnsi="Arial" w:cs="Arial"/>
                <w:bCs/>
                <w:color w:val="000000" w:themeColor="text1"/>
              </w:rPr>
              <w:t xml:space="preserve">Trust provides training in the form of: </w:t>
            </w:r>
            <w:r w:rsidR="0046363C" w:rsidRPr="00800D4C">
              <w:rPr>
                <w:rFonts w:ascii="Arial" w:hAnsi="Arial" w:cs="Arial"/>
                <w:bCs/>
                <w:color w:val="000000" w:themeColor="text1"/>
              </w:rPr>
              <w:t xml:space="preserve"> </w:t>
            </w:r>
            <w:r w:rsidR="00AC0D62" w:rsidRPr="00800D4C">
              <w:rPr>
                <w:rFonts w:ascii="Arial" w:hAnsi="Arial" w:cs="Arial"/>
                <w:bCs/>
                <w:color w:val="000000" w:themeColor="text1"/>
              </w:rPr>
              <w:t>K2</w:t>
            </w:r>
            <w:r w:rsidR="0046363C" w:rsidRPr="00800D4C">
              <w:rPr>
                <w:rFonts w:ascii="Arial" w:hAnsi="Arial" w:cs="Arial"/>
                <w:bCs/>
                <w:color w:val="000000" w:themeColor="text1"/>
              </w:rPr>
              <w:t xml:space="preserve">, </w:t>
            </w:r>
            <w:r w:rsidR="00AC0D62" w:rsidRPr="00800D4C">
              <w:rPr>
                <w:rFonts w:ascii="Arial" w:hAnsi="Arial" w:cs="Arial"/>
                <w:bCs/>
                <w:color w:val="000000" w:themeColor="text1"/>
              </w:rPr>
              <w:t xml:space="preserve">CTG </w:t>
            </w:r>
            <w:r w:rsidR="00FC7E00" w:rsidRPr="00800D4C">
              <w:rPr>
                <w:rFonts w:ascii="Arial" w:hAnsi="Arial" w:cs="Arial"/>
                <w:bCs/>
                <w:color w:val="000000" w:themeColor="text1"/>
              </w:rPr>
              <w:t>Masterclass</w:t>
            </w:r>
            <w:r>
              <w:rPr>
                <w:rFonts w:ascii="Arial" w:hAnsi="Arial" w:cs="Arial"/>
                <w:bCs/>
                <w:color w:val="000000" w:themeColor="text1"/>
              </w:rPr>
              <w:t>es</w:t>
            </w:r>
            <w:r w:rsidR="00AC0D62" w:rsidRPr="00800D4C">
              <w:rPr>
                <w:rFonts w:ascii="Arial" w:hAnsi="Arial" w:cs="Arial"/>
                <w:bCs/>
                <w:color w:val="000000" w:themeColor="text1"/>
              </w:rPr>
              <w:t xml:space="preserve"> and annual </w:t>
            </w:r>
            <w:r w:rsidR="00FB5DED">
              <w:rPr>
                <w:rFonts w:ascii="Arial" w:hAnsi="Arial" w:cs="Arial"/>
                <w:bCs/>
                <w:color w:val="000000" w:themeColor="text1"/>
              </w:rPr>
              <w:t xml:space="preserve">CTG competency </w:t>
            </w:r>
            <w:r w:rsidR="00AC0D62" w:rsidRPr="00800D4C">
              <w:rPr>
                <w:rFonts w:ascii="Arial" w:hAnsi="Arial" w:cs="Arial"/>
                <w:bCs/>
                <w:color w:val="000000" w:themeColor="text1"/>
              </w:rPr>
              <w:t>assessment (Compliance management SOP available)</w:t>
            </w:r>
            <w:r w:rsidR="0046363C" w:rsidRPr="00800D4C">
              <w:rPr>
                <w:rFonts w:ascii="Arial" w:hAnsi="Arial" w:cs="Arial"/>
                <w:bCs/>
                <w:color w:val="000000" w:themeColor="text1"/>
              </w:rPr>
              <w:t>.</w:t>
            </w:r>
          </w:p>
          <w:p w:rsidR="00AC0D62" w:rsidRPr="00800D4C" w:rsidRDefault="00AC0D62" w:rsidP="00AC0D62">
            <w:pPr>
              <w:rPr>
                <w:b/>
                <w:bCs/>
                <w:color w:val="000000" w:themeColor="text1"/>
              </w:rPr>
            </w:pPr>
          </w:p>
          <w:p w:rsidR="00666CBC" w:rsidRPr="00800D4C" w:rsidRDefault="00666CBC" w:rsidP="00666CBC">
            <w:pPr>
              <w:rPr>
                <w:rFonts w:ascii="Arial" w:hAnsi="Arial" w:cs="Arial"/>
                <w:bCs/>
                <w:color w:val="000000" w:themeColor="text1"/>
              </w:rPr>
            </w:pPr>
            <w:r w:rsidRPr="00800D4C">
              <w:rPr>
                <w:rFonts w:ascii="Arial" w:hAnsi="Arial" w:cs="Arial"/>
                <w:bCs/>
                <w:color w:val="000000" w:themeColor="text1"/>
              </w:rPr>
              <w:t xml:space="preserve">The Trust has pathways and guidance in place to meet the standards </w:t>
            </w:r>
            <w:r w:rsidR="00FC7E00" w:rsidRPr="00800D4C">
              <w:rPr>
                <w:rFonts w:ascii="Arial" w:hAnsi="Arial" w:cs="Arial"/>
                <w:bCs/>
                <w:color w:val="000000" w:themeColor="text1"/>
              </w:rPr>
              <w:t>within the</w:t>
            </w:r>
            <w:r w:rsidRPr="00800D4C">
              <w:rPr>
                <w:rFonts w:ascii="Arial" w:hAnsi="Arial" w:cs="Arial"/>
                <w:bCs/>
                <w:color w:val="000000" w:themeColor="text1"/>
              </w:rPr>
              <w:t xml:space="preserve"> SBLCV2. </w:t>
            </w:r>
          </w:p>
          <w:p w:rsidR="00666CBC" w:rsidRPr="00800D4C" w:rsidRDefault="00666CBC" w:rsidP="00AC0D62">
            <w:pPr>
              <w:rPr>
                <w:rFonts w:ascii="Arial" w:hAnsi="Arial" w:cs="Arial"/>
                <w:color w:val="000000" w:themeColor="text1"/>
              </w:rPr>
            </w:pPr>
          </w:p>
          <w:p w:rsidR="00AC0D62" w:rsidRPr="00800D4C" w:rsidRDefault="00666CBC" w:rsidP="000B0006">
            <w:pPr>
              <w:rPr>
                <w:rFonts w:ascii="Arial" w:hAnsi="Arial" w:cs="Arial"/>
                <w:color w:val="000000" w:themeColor="text1"/>
              </w:rPr>
            </w:pPr>
            <w:r w:rsidRPr="00800D4C">
              <w:rPr>
                <w:rFonts w:ascii="Arial" w:hAnsi="Arial" w:cs="Arial"/>
                <w:color w:val="000000" w:themeColor="text1"/>
              </w:rPr>
              <w:t xml:space="preserve">Barts Health Maternity provides 'in-house' PROMPT training. </w:t>
            </w:r>
            <w:r w:rsidR="000B0006">
              <w:rPr>
                <w:rFonts w:ascii="Arial" w:hAnsi="Arial" w:cs="Arial"/>
                <w:color w:val="000000" w:themeColor="text1"/>
              </w:rPr>
              <w:t>This includes CTG training.</w:t>
            </w:r>
          </w:p>
        </w:tc>
      </w:tr>
      <w:tr w:rsidR="00AC0D62" w:rsidRPr="00800D4C" w:rsidTr="00917F56">
        <w:trPr>
          <w:trHeight w:val="1020"/>
          <w:tblHeader/>
        </w:trPr>
        <w:tc>
          <w:tcPr>
            <w:tcW w:w="1065" w:type="pct"/>
            <w:gridSpan w:val="3"/>
            <w:vAlign w:val="center"/>
          </w:tcPr>
          <w:p w:rsidR="00AC0D62" w:rsidRPr="00800D4C" w:rsidRDefault="00AC0D62" w:rsidP="00AC0D62">
            <w:pPr>
              <w:rPr>
                <w:rFonts w:ascii="Arial" w:hAnsi="Arial" w:cs="Arial"/>
                <w:b/>
                <w:bCs/>
                <w:color w:val="000000" w:themeColor="text1"/>
              </w:rPr>
            </w:pPr>
          </w:p>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How will we evidence that our leads are undertaking the role in full?</w:t>
            </w:r>
          </w:p>
          <w:p w:rsidR="00AC0D62" w:rsidRPr="00800D4C" w:rsidRDefault="00AC0D62" w:rsidP="00AC0D62">
            <w:pPr>
              <w:rPr>
                <w:rFonts w:ascii="Arial" w:hAnsi="Arial" w:cs="Arial"/>
                <w:b/>
                <w:bCs/>
                <w:color w:val="000000" w:themeColor="text1"/>
              </w:rPr>
            </w:pPr>
          </w:p>
        </w:tc>
        <w:tc>
          <w:tcPr>
            <w:tcW w:w="3935" w:type="pct"/>
            <w:vAlign w:val="center"/>
          </w:tcPr>
          <w:p w:rsidR="00A10306" w:rsidRDefault="00A10306" w:rsidP="00AD4F06">
            <w:pPr>
              <w:rPr>
                <w:rFonts w:ascii="Arial" w:hAnsi="Arial" w:cs="Arial"/>
                <w:color w:val="000000" w:themeColor="text1"/>
              </w:rPr>
            </w:pPr>
          </w:p>
          <w:p w:rsidR="00AD4F06" w:rsidRPr="00800D4C" w:rsidRDefault="00AD4F06" w:rsidP="00AD4F06">
            <w:pPr>
              <w:rPr>
                <w:rFonts w:ascii="Arial" w:hAnsi="Arial" w:cs="Arial"/>
                <w:color w:val="000000" w:themeColor="text1"/>
              </w:rPr>
            </w:pPr>
            <w:r w:rsidRPr="00800D4C">
              <w:rPr>
                <w:rFonts w:ascii="Arial" w:hAnsi="Arial" w:cs="Arial"/>
                <w:color w:val="000000" w:themeColor="text1"/>
              </w:rPr>
              <w:t>There will need to be formal job descriptions detailing clear roles and responsibilities including maintenance of the 90% compliance with maternity emergencies training.</w:t>
            </w:r>
          </w:p>
          <w:p w:rsidR="00AD4F06" w:rsidRPr="00800D4C" w:rsidRDefault="00AD4F06" w:rsidP="00AD4F06">
            <w:pPr>
              <w:rPr>
                <w:rFonts w:ascii="Arial" w:hAnsi="Arial" w:cs="Arial"/>
                <w:color w:val="000000" w:themeColor="text1"/>
              </w:rPr>
            </w:pPr>
            <w:r w:rsidRPr="00800D4C">
              <w:rPr>
                <w:rFonts w:ascii="Arial" w:hAnsi="Arial" w:cs="Arial"/>
                <w:color w:val="000000" w:themeColor="text1"/>
              </w:rPr>
              <w:t>There will need to be logs of training sessions and evidence within annual appraisal that the leads are regularly maintaining and updating their skills</w:t>
            </w:r>
          </w:p>
          <w:p w:rsidR="00AC0D62" w:rsidRDefault="00AC0D62" w:rsidP="00AD4F06">
            <w:pPr>
              <w:rPr>
                <w:rFonts w:ascii="Arial" w:hAnsi="Arial" w:cs="Arial"/>
                <w:color w:val="000000" w:themeColor="text1"/>
              </w:rPr>
            </w:pPr>
            <w:r w:rsidRPr="00800D4C">
              <w:rPr>
                <w:rFonts w:ascii="Arial" w:hAnsi="Arial" w:cs="Arial"/>
                <w:color w:val="000000" w:themeColor="text1"/>
              </w:rPr>
              <w:t>J</w:t>
            </w:r>
            <w:r w:rsidR="0046363C" w:rsidRPr="00800D4C">
              <w:rPr>
                <w:rFonts w:ascii="Arial" w:hAnsi="Arial" w:cs="Arial"/>
                <w:color w:val="000000" w:themeColor="text1"/>
              </w:rPr>
              <w:t xml:space="preserve">ob </w:t>
            </w:r>
            <w:r w:rsidRPr="00800D4C">
              <w:rPr>
                <w:rFonts w:ascii="Arial" w:hAnsi="Arial" w:cs="Arial"/>
                <w:color w:val="000000" w:themeColor="text1"/>
              </w:rPr>
              <w:t>D</w:t>
            </w:r>
            <w:r w:rsidR="0046363C" w:rsidRPr="00800D4C">
              <w:rPr>
                <w:rFonts w:ascii="Arial" w:hAnsi="Arial" w:cs="Arial"/>
                <w:color w:val="000000" w:themeColor="text1"/>
              </w:rPr>
              <w:t>e</w:t>
            </w:r>
            <w:r w:rsidRPr="00800D4C">
              <w:rPr>
                <w:rFonts w:ascii="Arial" w:hAnsi="Arial" w:cs="Arial"/>
                <w:color w:val="000000" w:themeColor="text1"/>
              </w:rPr>
              <w:t>s</w:t>
            </w:r>
            <w:r w:rsidR="0046363C" w:rsidRPr="00800D4C">
              <w:rPr>
                <w:rFonts w:ascii="Arial" w:hAnsi="Arial" w:cs="Arial"/>
                <w:color w:val="000000" w:themeColor="text1"/>
              </w:rPr>
              <w:t xml:space="preserve">criptions (JD) </w:t>
            </w:r>
            <w:r w:rsidRPr="00800D4C">
              <w:rPr>
                <w:rFonts w:ascii="Arial" w:hAnsi="Arial" w:cs="Arial"/>
                <w:color w:val="000000" w:themeColor="text1"/>
              </w:rPr>
              <w:t xml:space="preserve">for </w:t>
            </w:r>
            <w:r w:rsidR="00AD4F06" w:rsidRPr="00800D4C">
              <w:rPr>
                <w:rFonts w:ascii="Arial" w:hAnsi="Arial" w:cs="Arial"/>
                <w:color w:val="000000" w:themeColor="text1"/>
              </w:rPr>
              <w:t>Fetal Monitoring Specialist M</w:t>
            </w:r>
            <w:r w:rsidRPr="00800D4C">
              <w:rPr>
                <w:rFonts w:ascii="Arial" w:hAnsi="Arial" w:cs="Arial"/>
                <w:color w:val="000000" w:themeColor="text1"/>
              </w:rPr>
              <w:t xml:space="preserve">idwives </w:t>
            </w:r>
            <w:proofErr w:type="gramStart"/>
            <w:r w:rsidRPr="00800D4C">
              <w:rPr>
                <w:rFonts w:ascii="Arial" w:hAnsi="Arial" w:cs="Arial"/>
                <w:color w:val="000000" w:themeColor="text1"/>
              </w:rPr>
              <w:t>are</w:t>
            </w:r>
            <w:proofErr w:type="gramEnd"/>
            <w:r w:rsidRPr="00800D4C">
              <w:rPr>
                <w:rFonts w:ascii="Arial" w:hAnsi="Arial" w:cs="Arial"/>
                <w:color w:val="000000" w:themeColor="text1"/>
              </w:rPr>
              <w:t xml:space="preserve"> available</w:t>
            </w:r>
            <w:r w:rsidR="0046363C" w:rsidRPr="00800D4C">
              <w:rPr>
                <w:rFonts w:ascii="Arial" w:hAnsi="Arial" w:cs="Arial"/>
                <w:color w:val="000000" w:themeColor="text1"/>
              </w:rPr>
              <w:t>.</w:t>
            </w:r>
            <w:r w:rsidR="00AD4F06" w:rsidRPr="00800D4C">
              <w:rPr>
                <w:rFonts w:ascii="Arial" w:hAnsi="Arial" w:cs="Arial"/>
                <w:color w:val="000000" w:themeColor="text1"/>
              </w:rPr>
              <w:t xml:space="preserve"> </w:t>
            </w:r>
            <w:r w:rsidR="0046363C" w:rsidRPr="00800D4C">
              <w:rPr>
                <w:rFonts w:ascii="Arial" w:hAnsi="Arial" w:cs="Arial"/>
                <w:color w:val="000000" w:themeColor="text1"/>
              </w:rPr>
              <w:t>Consultant JD is being developed at present.</w:t>
            </w:r>
          </w:p>
          <w:p w:rsidR="00A10306" w:rsidRPr="00800D4C" w:rsidRDefault="00A10306" w:rsidP="00AD4F06">
            <w:pPr>
              <w:rPr>
                <w:rFonts w:ascii="Arial" w:hAnsi="Arial" w:cs="Arial"/>
                <w:color w:val="000000" w:themeColor="text1"/>
              </w:rPr>
            </w:pPr>
          </w:p>
        </w:tc>
      </w:tr>
      <w:tr w:rsidR="00AC0D62" w:rsidRPr="00800D4C" w:rsidTr="00917F56">
        <w:trPr>
          <w:trHeight w:val="1020"/>
          <w:tblHeader/>
        </w:trPr>
        <w:tc>
          <w:tcPr>
            <w:tcW w:w="1065" w:type="pct"/>
            <w:gridSpan w:val="3"/>
            <w:vAlign w:val="center"/>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What outcomes will we use to demonstrate that our processes are effective?</w:t>
            </w:r>
          </w:p>
        </w:tc>
        <w:tc>
          <w:tcPr>
            <w:tcW w:w="3935" w:type="pct"/>
            <w:vAlign w:val="center"/>
          </w:tcPr>
          <w:p w:rsidR="008E4296" w:rsidRPr="00800D4C" w:rsidRDefault="0046363C" w:rsidP="00AD4F06">
            <w:pPr>
              <w:pStyle w:val="xmsolistparagraph"/>
              <w:ind w:firstLine="5"/>
              <w:rPr>
                <w:rFonts w:ascii="Arial" w:hAnsi="Arial" w:cs="Arial"/>
                <w:bCs/>
                <w:color w:val="000000" w:themeColor="text1"/>
                <w:sz w:val="22"/>
                <w:szCs w:val="22"/>
              </w:rPr>
            </w:pPr>
            <w:r w:rsidRPr="00800D4C">
              <w:rPr>
                <w:rFonts w:ascii="Arial" w:hAnsi="Arial" w:cs="Arial"/>
                <w:bCs/>
                <w:color w:val="000000" w:themeColor="text1"/>
                <w:sz w:val="22"/>
                <w:szCs w:val="22"/>
              </w:rPr>
              <w:t>We can provide e</w:t>
            </w:r>
            <w:r w:rsidR="00AC0D62" w:rsidRPr="00800D4C">
              <w:rPr>
                <w:rFonts w:ascii="Arial" w:hAnsi="Arial" w:cs="Arial"/>
                <w:bCs/>
                <w:color w:val="000000" w:themeColor="text1"/>
                <w:sz w:val="22"/>
                <w:szCs w:val="22"/>
              </w:rPr>
              <w:t>vidence of</w:t>
            </w:r>
          </w:p>
          <w:p w:rsidR="008E4296" w:rsidRPr="00800D4C" w:rsidRDefault="008E4296" w:rsidP="002B3AE8">
            <w:pPr>
              <w:pStyle w:val="xmsolistparagraph"/>
              <w:numPr>
                <w:ilvl w:val="0"/>
                <w:numId w:val="26"/>
              </w:numPr>
              <w:rPr>
                <w:rFonts w:ascii="Arial" w:hAnsi="Arial" w:cs="Arial"/>
                <w:bCs/>
                <w:color w:val="000000" w:themeColor="text1"/>
                <w:sz w:val="22"/>
                <w:szCs w:val="22"/>
              </w:rPr>
            </w:pPr>
            <w:r w:rsidRPr="00800D4C">
              <w:rPr>
                <w:rFonts w:ascii="Arial" w:hAnsi="Arial" w:cs="Arial"/>
                <w:bCs/>
                <w:color w:val="000000" w:themeColor="text1"/>
                <w:sz w:val="22"/>
                <w:szCs w:val="22"/>
              </w:rPr>
              <w:t>Annual audit programme of fetal monitoring and compliance with use of CTG interpretation &amp; use of classification stickers &amp; fetal heart rate auscultation.</w:t>
            </w:r>
            <w:r w:rsidR="00AC0D62" w:rsidRPr="00800D4C">
              <w:rPr>
                <w:rFonts w:ascii="Arial" w:hAnsi="Arial" w:cs="Arial"/>
                <w:bCs/>
                <w:color w:val="000000" w:themeColor="text1"/>
                <w:sz w:val="22"/>
                <w:szCs w:val="22"/>
              </w:rPr>
              <w:t xml:space="preserve"> </w:t>
            </w:r>
          </w:p>
          <w:p w:rsidR="008E4296" w:rsidRPr="00800D4C" w:rsidRDefault="00AC0D62" w:rsidP="002B3AE8">
            <w:pPr>
              <w:pStyle w:val="xmsolistparagraph"/>
              <w:numPr>
                <w:ilvl w:val="0"/>
                <w:numId w:val="26"/>
              </w:numPr>
              <w:rPr>
                <w:rFonts w:ascii="Arial" w:hAnsi="Arial" w:cs="Arial"/>
                <w:color w:val="000000" w:themeColor="text1"/>
              </w:rPr>
            </w:pPr>
            <w:r w:rsidRPr="00800D4C">
              <w:rPr>
                <w:rFonts w:ascii="Arial" w:hAnsi="Arial" w:cs="Arial"/>
                <w:bCs/>
                <w:color w:val="000000" w:themeColor="text1"/>
                <w:sz w:val="22"/>
                <w:szCs w:val="22"/>
              </w:rPr>
              <w:t>CTG training compliance and assessment results</w:t>
            </w:r>
            <w:r w:rsidR="0046363C" w:rsidRPr="00800D4C">
              <w:rPr>
                <w:rFonts w:ascii="Arial" w:hAnsi="Arial" w:cs="Arial"/>
                <w:bCs/>
                <w:color w:val="000000" w:themeColor="text1"/>
                <w:sz w:val="22"/>
                <w:szCs w:val="22"/>
              </w:rPr>
              <w:t xml:space="preserve">. </w:t>
            </w:r>
            <w:r w:rsidR="00AD4F06" w:rsidRPr="00800D4C">
              <w:rPr>
                <w:rFonts w:ascii="Arial" w:hAnsi="Arial" w:cs="Arial"/>
                <w:bCs/>
                <w:color w:val="000000" w:themeColor="text1"/>
                <w:sz w:val="22"/>
                <w:szCs w:val="22"/>
              </w:rPr>
              <w:t>The</w:t>
            </w:r>
            <w:r w:rsidR="00AD4F06" w:rsidRPr="00800D4C">
              <w:rPr>
                <w:rFonts w:ascii="Arial" w:hAnsi="Arial" w:cs="Arial"/>
                <w:color w:val="000000" w:themeColor="text1"/>
                <w:sz w:val="22"/>
                <w:szCs w:val="22"/>
              </w:rPr>
              <w:t xml:space="preserve"> proportion of eligible staff who have attended fetal monitoring sessions in the period of monitoring indicated by the CNST is closely monitored and </w:t>
            </w:r>
            <w:r w:rsidR="00AD4F06" w:rsidRPr="00800D4C">
              <w:rPr>
                <w:rFonts w:ascii="Arial" w:hAnsi="Arial" w:cs="Arial"/>
                <w:bCs/>
                <w:color w:val="000000" w:themeColor="text1"/>
                <w:sz w:val="22"/>
                <w:szCs w:val="22"/>
              </w:rPr>
              <w:t>despite the challenges posed to face-to-face training during the pandemic, training figures are expected to be &gt;95% by the end of the financial year.</w:t>
            </w:r>
          </w:p>
          <w:p w:rsidR="00AC0D62" w:rsidRPr="00800D4C" w:rsidRDefault="008E4296" w:rsidP="002B3AE8">
            <w:pPr>
              <w:pStyle w:val="xmsolistparagraph"/>
              <w:numPr>
                <w:ilvl w:val="0"/>
                <w:numId w:val="26"/>
              </w:numPr>
              <w:rPr>
                <w:rFonts w:ascii="Arial" w:hAnsi="Arial" w:cs="Arial"/>
                <w:color w:val="000000" w:themeColor="text1"/>
              </w:rPr>
            </w:pPr>
            <w:r w:rsidRPr="00800D4C">
              <w:rPr>
                <w:rFonts w:ascii="Arial" w:hAnsi="Arial" w:cs="Arial"/>
                <w:bCs/>
                <w:color w:val="000000" w:themeColor="text1"/>
                <w:sz w:val="22"/>
                <w:szCs w:val="22"/>
              </w:rPr>
              <w:t>R</w:t>
            </w:r>
            <w:r w:rsidR="0046363C" w:rsidRPr="00800D4C">
              <w:rPr>
                <w:rFonts w:ascii="Arial" w:hAnsi="Arial" w:cs="Arial"/>
                <w:color w:val="000000" w:themeColor="text1"/>
              </w:rPr>
              <w:t>eduction in antenatal and Intrapartum stillbirths, HIE 3 as well as reduction in legal claims for cerebral palsy.</w:t>
            </w:r>
            <w:r w:rsidR="005F69C7" w:rsidRPr="00800D4C">
              <w:rPr>
                <w:rFonts w:ascii="Arial" w:hAnsi="Arial" w:cs="Arial"/>
                <w:color w:val="000000" w:themeColor="text1"/>
              </w:rPr>
              <w:t xml:space="preserve"> </w:t>
            </w:r>
          </w:p>
        </w:tc>
      </w:tr>
      <w:tr w:rsidR="00AC0D62" w:rsidRPr="00800D4C" w:rsidTr="00917F56">
        <w:trPr>
          <w:trHeight w:val="1020"/>
          <w:tblHeader/>
        </w:trPr>
        <w:tc>
          <w:tcPr>
            <w:tcW w:w="1065" w:type="pct"/>
            <w:gridSpan w:val="3"/>
            <w:vAlign w:val="center"/>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What further action do we need to take?</w:t>
            </w:r>
          </w:p>
        </w:tc>
        <w:tc>
          <w:tcPr>
            <w:tcW w:w="3935" w:type="pct"/>
            <w:vAlign w:val="center"/>
          </w:tcPr>
          <w:p w:rsidR="00A10306" w:rsidRDefault="00A10306" w:rsidP="00AC0D62">
            <w:pPr>
              <w:rPr>
                <w:rFonts w:ascii="Arial" w:hAnsi="Arial" w:cs="Arial"/>
                <w:color w:val="000000" w:themeColor="text1"/>
              </w:rPr>
            </w:pPr>
          </w:p>
          <w:p w:rsidR="008E4296" w:rsidRPr="00800D4C" w:rsidRDefault="008E4296" w:rsidP="00AC0D62">
            <w:pPr>
              <w:rPr>
                <w:rFonts w:ascii="Arial" w:hAnsi="Arial" w:cs="Arial"/>
                <w:color w:val="000000" w:themeColor="text1"/>
              </w:rPr>
            </w:pPr>
            <w:r w:rsidRPr="00800D4C">
              <w:rPr>
                <w:rFonts w:ascii="Arial" w:hAnsi="Arial" w:cs="Arial"/>
                <w:color w:val="000000" w:themeColor="text1"/>
              </w:rPr>
              <w:t>Trust need</w:t>
            </w:r>
            <w:r w:rsidR="000622CB" w:rsidRPr="00800D4C">
              <w:rPr>
                <w:rFonts w:ascii="Arial" w:hAnsi="Arial" w:cs="Arial"/>
                <w:color w:val="000000" w:themeColor="text1"/>
              </w:rPr>
              <w:t>s</w:t>
            </w:r>
            <w:r w:rsidRPr="00800D4C">
              <w:rPr>
                <w:rFonts w:ascii="Arial" w:hAnsi="Arial" w:cs="Arial"/>
                <w:color w:val="000000" w:themeColor="text1"/>
              </w:rPr>
              <w:t xml:space="preserve"> to</w:t>
            </w:r>
            <w:r w:rsidR="00A161AE" w:rsidRPr="00800D4C">
              <w:rPr>
                <w:rFonts w:ascii="Arial" w:hAnsi="Arial" w:cs="Arial"/>
                <w:color w:val="000000" w:themeColor="text1"/>
              </w:rPr>
              <w:t xml:space="preserve"> ensure </w:t>
            </w:r>
            <w:r w:rsidRPr="00800D4C">
              <w:rPr>
                <w:rFonts w:ascii="Arial" w:hAnsi="Arial" w:cs="Arial"/>
                <w:color w:val="000000" w:themeColor="text1"/>
              </w:rPr>
              <w:t>:</w:t>
            </w:r>
          </w:p>
          <w:p w:rsidR="00AC0D62" w:rsidRPr="00800D4C" w:rsidRDefault="008E4296" w:rsidP="002B3AE8">
            <w:pPr>
              <w:pStyle w:val="ListParagraph"/>
              <w:numPr>
                <w:ilvl w:val="0"/>
                <w:numId w:val="27"/>
              </w:numPr>
              <w:rPr>
                <w:rFonts w:ascii="Arial" w:hAnsi="Arial" w:cs="Arial"/>
                <w:color w:val="000000" w:themeColor="text1"/>
              </w:rPr>
            </w:pPr>
            <w:r w:rsidRPr="00800D4C">
              <w:rPr>
                <w:rFonts w:ascii="Arial" w:hAnsi="Arial" w:cs="Arial"/>
                <w:color w:val="000000" w:themeColor="text1"/>
              </w:rPr>
              <w:t xml:space="preserve">Improve compliance </w:t>
            </w:r>
            <w:r w:rsidR="00AC0D62" w:rsidRPr="00800D4C">
              <w:rPr>
                <w:rFonts w:ascii="Arial" w:hAnsi="Arial" w:cs="Arial"/>
                <w:color w:val="000000" w:themeColor="text1"/>
              </w:rPr>
              <w:t xml:space="preserve">with </w:t>
            </w:r>
            <w:r w:rsidRPr="00800D4C">
              <w:rPr>
                <w:rFonts w:ascii="Arial" w:hAnsi="Arial" w:cs="Arial"/>
                <w:color w:val="000000" w:themeColor="text1"/>
              </w:rPr>
              <w:t>“F</w:t>
            </w:r>
            <w:r w:rsidR="00AC0D62" w:rsidRPr="00800D4C">
              <w:rPr>
                <w:rFonts w:ascii="Arial" w:hAnsi="Arial" w:cs="Arial"/>
                <w:color w:val="000000" w:themeColor="text1"/>
              </w:rPr>
              <w:t>resh eyes</w:t>
            </w:r>
            <w:r w:rsidRPr="00800D4C">
              <w:rPr>
                <w:rFonts w:ascii="Arial" w:hAnsi="Arial" w:cs="Arial"/>
                <w:color w:val="000000" w:themeColor="text1"/>
              </w:rPr>
              <w:t>”</w:t>
            </w:r>
            <w:r w:rsidR="00AC0D62" w:rsidRPr="00800D4C">
              <w:rPr>
                <w:rFonts w:ascii="Arial" w:hAnsi="Arial" w:cs="Arial"/>
                <w:color w:val="000000" w:themeColor="text1"/>
              </w:rPr>
              <w:t xml:space="preserve"> standard across the group</w:t>
            </w:r>
            <w:r w:rsidR="00C774CB" w:rsidRPr="00800D4C">
              <w:rPr>
                <w:rFonts w:ascii="Arial" w:hAnsi="Arial" w:cs="Arial"/>
                <w:color w:val="000000" w:themeColor="text1"/>
              </w:rPr>
              <w:t>.</w:t>
            </w:r>
          </w:p>
          <w:p w:rsidR="00C774CB" w:rsidRPr="00800D4C" w:rsidRDefault="00FC7E00" w:rsidP="002B3AE8">
            <w:pPr>
              <w:pStyle w:val="ListParagraph"/>
              <w:numPr>
                <w:ilvl w:val="0"/>
                <w:numId w:val="27"/>
              </w:numPr>
              <w:rPr>
                <w:rFonts w:ascii="Arial" w:hAnsi="Arial" w:cs="Arial"/>
                <w:color w:val="000000" w:themeColor="text1"/>
              </w:rPr>
            </w:pPr>
            <w:r w:rsidRPr="00800D4C">
              <w:rPr>
                <w:rFonts w:ascii="Arial" w:hAnsi="Arial" w:cs="Arial"/>
                <w:color w:val="000000" w:themeColor="text1"/>
              </w:rPr>
              <w:t>Appoint</w:t>
            </w:r>
            <w:r w:rsidR="00C774CB" w:rsidRPr="00800D4C">
              <w:rPr>
                <w:rFonts w:ascii="Arial" w:hAnsi="Arial" w:cs="Arial"/>
                <w:color w:val="000000" w:themeColor="text1"/>
              </w:rPr>
              <w:t xml:space="preserve"> Obstetric consultant lead</w:t>
            </w:r>
            <w:r w:rsidR="000B0006">
              <w:rPr>
                <w:rFonts w:ascii="Arial" w:hAnsi="Arial" w:cs="Arial"/>
                <w:color w:val="000000" w:themeColor="text1"/>
              </w:rPr>
              <w:t>s</w:t>
            </w:r>
            <w:r w:rsidR="00C774CB" w:rsidRPr="00800D4C">
              <w:rPr>
                <w:rFonts w:ascii="Arial" w:hAnsi="Arial" w:cs="Arial"/>
                <w:color w:val="000000" w:themeColor="text1"/>
              </w:rPr>
              <w:t xml:space="preserve"> f</w:t>
            </w:r>
            <w:r w:rsidR="00AD4F06" w:rsidRPr="00800D4C">
              <w:rPr>
                <w:rFonts w:ascii="Arial" w:hAnsi="Arial" w:cs="Arial"/>
                <w:color w:val="000000" w:themeColor="text1"/>
              </w:rPr>
              <w:t>or SBLCBv2 and dedicated PA</w:t>
            </w:r>
            <w:r w:rsidR="00C774CB" w:rsidRPr="00800D4C">
              <w:rPr>
                <w:rFonts w:ascii="Arial" w:hAnsi="Arial" w:cs="Arial"/>
                <w:color w:val="000000" w:themeColor="text1"/>
              </w:rPr>
              <w:t xml:space="preserve">s for </w:t>
            </w:r>
            <w:r w:rsidRPr="00800D4C">
              <w:rPr>
                <w:rFonts w:ascii="Arial" w:hAnsi="Arial" w:cs="Arial"/>
                <w:color w:val="000000" w:themeColor="text1"/>
              </w:rPr>
              <w:t>fetal</w:t>
            </w:r>
            <w:r w:rsidR="00C774CB" w:rsidRPr="00800D4C">
              <w:rPr>
                <w:rFonts w:ascii="Arial" w:hAnsi="Arial" w:cs="Arial"/>
                <w:color w:val="000000" w:themeColor="text1"/>
              </w:rPr>
              <w:t xml:space="preserve"> monitoring.</w:t>
            </w:r>
          </w:p>
          <w:p w:rsidR="00C774CB" w:rsidRPr="00800D4C" w:rsidRDefault="00FC7E00" w:rsidP="002B3AE8">
            <w:pPr>
              <w:pStyle w:val="ListParagraph"/>
              <w:numPr>
                <w:ilvl w:val="0"/>
                <w:numId w:val="27"/>
              </w:numPr>
              <w:rPr>
                <w:rFonts w:ascii="Arial" w:hAnsi="Arial" w:cs="Arial"/>
                <w:color w:val="000000" w:themeColor="text1"/>
              </w:rPr>
            </w:pPr>
            <w:r w:rsidRPr="00800D4C">
              <w:rPr>
                <w:rFonts w:ascii="Arial" w:hAnsi="Arial" w:cs="Arial"/>
                <w:color w:val="000000" w:themeColor="text1"/>
              </w:rPr>
              <w:t>Appoint</w:t>
            </w:r>
            <w:r w:rsidR="00C774CB" w:rsidRPr="00800D4C">
              <w:rPr>
                <w:rFonts w:ascii="Arial" w:hAnsi="Arial" w:cs="Arial"/>
                <w:color w:val="000000" w:themeColor="text1"/>
              </w:rPr>
              <w:t xml:space="preserve"> Fetal monitoring specialist midwife for WXH site.</w:t>
            </w:r>
          </w:p>
          <w:p w:rsidR="00AD4F06" w:rsidRDefault="008E4296" w:rsidP="002B3AE8">
            <w:pPr>
              <w:pStyle w:val="ListParagraph"/>
              <w:numPr>
                <w:ilvl w:val="0"/>
                <w:numId w:val="27"/>
              </w:numPr>
              <w:rPr>
                <w:rFonts w:ascii="Arial" w:hAnsi="Arial" w:cs="Arial"/>
                <w:color w:val="000000" w:themeColor="text1"/>
              </w:rPr>
            </w:pPr>
            <w:r w:rsidRPr="00800D4C">
              <w:rPr>
                <w:rFonts w:ascii="Arial" w:hAnsi="Arial" w:cs="Arial"/>
                <w:color w:val="000000" w:themeColor="text1"/>
              </w:rPr>
              <w:t xml:space="preserve">develop a business case to </w:t>
            </w:r>
            <w:r w:rsidR="00AD4F06" w:rsidRPr="00800D4C">
              <w:rPr>
                <w:rFonts w:ascii="Arial" w:hAnsi="Arial" w:cs="Arial"/>
                <w:color w:val="000000" w:themeColor="text1"/>
              </w:rPr>
              <w:t xml:space="preserve"> implement</w:t>
            </w:r>
            <w:r w:rsidR="002B3AE8" w:rsidRPr="00800D4C">
              <w:rPr>
                <w:rFonts w:ascii="Arial" w:hAnsi="Arial" w:cs="Arial"/>
                <w:color w:val="000000" w:themeColor="text1"/>
              </w:rPr>
              <w:t xml:space="preserve"> </w:t>
            </w:r>
            <w:r w:rsidR="00AD4F06" w:rsidRPr="00800D4C">
              <w:rPr>
                <w:rFonts w:ascii="Arial" w:hAnsi="Arial" w:cs="Arial"/>
                <w:color w:val="000000" w:themeColor="text1"/>
              </w:rPr>
              <w:t xml:space="preserve"> </w:t>
            </w:r>
            <w:r w:rsidRPr="00800D4C">
              <w:rPr>
                <w:rFonts w:ascii="Arial" w:hAnsi="Arial" w:cs="Arial"/>
                <w:color w:val="000000" w:themeColor="text1"/>
              </w:rPr>
              <w:t xml:space="preserve">the recommended </w:t>
            </w:r>
            <w:r w:rsidR="00AD4F06" w:rsidRPr="00800D4C">
              <w:rPr>
                <w:rFonts w:ascii="Arial" w:hAnsi="Arial" w:cs="Arial"/>
                <w:color w:val="000000" w:themeColor="text1"/>
              </w:rPr>
              <w:t xml:space="preserve">an options appraisal </w:t>
            </w:r>
            <w:r w:rsidR="002B3AE8" w:rsidRPr="00800D4C">
              <w:rPr>
                <w:rFonts w:ascii="Arial" w:hAnsi="Arial" w:cs="Arial"/>
                <w:color w:val="000000" w:themeColor="text1"/>
              </w:rPr>
              <w:t xml:space="preserve">for </w:t>
            </w:r>
            <w:r w:rsidR="00AD4F06" w:rsidRPr="00800D4C">
              <w:rPr>
                <w:rFonts w:ascii="Arial" w:hAnsi="Arial" w:cs="Arial"/>
                <w:color w:val="000000" w:themeColor="text1"/>
              </w:rPr>
              <w:t xml:space="preserve">the K2 intrapartum package </w:t>
            </w:r>
            <w:r w:rsidR="002B3AE8" w:rsidRPr="00800D4C">
              <w:rPr>
                <w:rFonts w:ascii="Arial" w:hAnsi="Arial" w:cs="Arial"/>
                <w:color w:val="000000" w:themeColor="text1"/>
              </w:rPr>
              <w:t>that includes</w:t>
            </w:r>
            <w:r w:rsidRPr="00800D4C">
              <w:rPr>
                <w:rFonts w:ascii="Arial" w:hAnsi="Arial" w:cs="Arial"/>
                <w:color w:val="000000" w:themeColor="text1"/>
              </w:rPr>
              <w:t xml:space="preserve"> centralised fetal monitoring</w:t>
            </w:r>
          </w:p>
          <w:p w:rsidR="00A10306" w:rsidRPr="00800D4C" w:rsidRDefault="00A10306" w:rsidP="002B3AE8">
            <w:pPr>
              <w:pStyle w:val="ListParagraph"/>
              <w:numPr>
                <w:ilvl w:val="0"/>
                <w:numId w:val="27"/>
              </w:numPr>
              <w:rPr>
                <w:rFonts w:ascii="Arial" w:hAnsi="Arial" w:cs="Arial"/>
                <w:color w:val="000000" w:themeColor="text1"/>
              </w:rPr>
            </w:pPr>
          </w:p>
        </w:tc>
      </w:tr>
      <w:tr w:rsidR="00AC0D62" w:rsidRPr="00800D4C" w:rsidTr="00917F56">
        <w:trPr>
          <w:trHeight w:val="1020"/>
          <w:tblHeader/>
        </w:trPr>
        <w:tc>
          <w:tcPr>
            <w:tcW w:w="1065" w:type="pct"/>
            <w:gridSpan w:val="3"/>
            <w:vAlign w:val="center"/>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Who and by when?</w:t>
            </w:r>
          </w:p>
        </w:tc>
        <w:tc>
          <w:tcPr>
            <w:tcW w:w="3935" w:type="pct"/>
            <w:vAlign w:val="center"/>
          </w:tcPr>
          <w:p w:rsidR="00FD5BC0" w:rsidRDefault="00FD5BC0" w:rsidP="00AD4F06">
            <w:pPr>
              <w:rPr>
                <w:rFonts w:ascii="Arial" w:hAnsi="Arial" w:cs="Arial"/>
                <w:color w:val="000000" w:themeColor="text1"/>
              </w:rPr>
            </w:pPr>
          </w:p>
          <w:p w:rsidR="00FD5BC0" w:rsidRDefault="00FD5BC0" w:rsidP="00AD4F06">
            <w:pPr>
              <w:rPr>
                <w:rFonts w:ascii="Arial" w:hAnsi="Arial" w:cs="Arial"/>
                <w:color w:val="000000" w:themeColor="text1"/>
              </w:rPr>
            </w:pPr>
            <w:r>
              <w:rPr>
                <w:rFonts w:ascii="Arial" w:hAnsi="Arial" w:cs="Arial"/>
                <w:color w:val="000000" w:themeColor="text1"/>
              </w:rPr>
              <w:t>Site divisional directors</w:t>
            </w:r>
          </w:p>
          <w:p w:rsidR="00FD5BC0" w:rsidRPr="00800D4C" w:rsidRDefault="00FD5BC0" w:rsidP="00AD4F06">
            <w:pPr>
              <w:rPr>
                <w:rFonts w:ascii="Arial" w:hAnsi="Arial" w:cs="Arial"/>
                <w:color w:val="000000" w:themeColor="text1"/>
              </w:rPr>
            </w:pPr>
            <w:r>
              <w:rPr>
                <w:rFonts w:ascii="Arial" w:hAnsi="Arial" w:cs="Arial"/>
                <w:color w:val="000000" w:themeColor="text1"/>
              </w:rPr>
              <w:t>Perinatal Network</w:t>
            </w:r>
          </w:p>
          <w:p w:rsidR="002B3AE8" w:rsidRPr="00800D4C" w:rsidRDefault="002B3AE8" w:rsidP="00AD4F06">
            <w:pPr>
              <w:rPr>
                <w:rFonts w:ascii="Arial" w:hAnsi="Arial" w:cs="Arial"/>
                <w:color w:val="000000" w:themeColor="text1"/>
              </w:rPr>
            </w:pPr>
          </w:p>
          <w:p w:rsidR="002B3AE8" w:rsidRPr="00800D4C" w:rsidRDefault="00FD5BC0" w:rsidP="00AC0D62">
            <w:pPr>
              <w:rPr>
                <w:rFonts w:ascii="Arial" w:hAnsi="Arial" w:cs="Arial"/>
                <w:color w:val="000000" w:themeColor="text1"/>
                <w:highlight w:val="yellow"/>
              </w:rPr>
            </w:pPr>
            <w:r>
              <w:rPr>
                <w:rFonts w:ascii="Arial" w:hAnsi="Arial" w:cs="Arial"/>
                <w:color w:val="000000" w:themeColor="text1"/>
              </w:rPr>
              <w:t>College Tutors</w:t>
            </w:r>
            <w:r w:rsidR="00546A0A" w:rsidRPr="00800D4C">
              <w:rPr>
                <w:rFonts w:ascii="Arial" w:hAnsi="Arial" w:cs="Arial"/>
                <w:color w:val="000000" w:themeColor="text1"/>
              </w:rPr>
              <w:t xml:space="preserve"> and Consultant Midwi</w:t>
            </w:r>
            <w:r>
              <w:rPr>
                <w:rFonts w:ascii="Arial" w:hAnsi="Arial" w:cs="Arial"/>
                <w:color w:val="000000" w:themeColor="text1"/>
              </w:rPr>
              <w:t>ves</w:t>
            </w:r>
            <w:r w:rsidR="00546A0A" w:rsidRPr="00800D4C">
              <w:rPr>
                <w:rFonts w:ascii="Arial" w:hAnsi="Arial" w:cs="Arial"/>
                <w:color w:val="000000" w:themeColor="text1"/>
              </w:rPr>
              <w:t xml:space="preserve"> for Education </w:t>
            </w:r>
            <w:proofErr w:type="gramStart"/>
            <w:r w:rsidR="00546A0A" w:rsidRPr="00800D4C">
              <w:rPr>
                <w:rFonts w:ascii="Arial" w:hAnsi="Arial" w:cs="Arial"/>
                <w:color w:val="000000" w:themeColor="text1"/>
              </w:rPr>
              <w:t>oversees</w:t>
            </w:r>
            <w:proofErr w:type="gramEnd"/>
            <w:r w:rsidR="00546A0A" w:rsidRPr="00800D4C">
              <w:rPr>
                <w:rFonts w:ascii="Arial" w:hAnsi="Arial" w:cs="Arial"/>
                <w:color w:val="000000" w:themeColor="text1"/>
              </w:rPr>
              <w:t xml:space="preserve"> the training compliance record. </w:t>
            </w:r>
          </w:p>
          <w:p w:rsidR="002B3AE8" w:rsidRPr="00800D4C" w:rsidRDefault="002B3AE8" w:rsidP="00AC0D62">
            <w:pPr>
              <w:rPr>
                <w:rFonts w:ascii="Arial" w:hAnsi="Arial" w:cs="Arial"/>
                <w:color w:val="000000" w:themeColor="text1"/>
              </w:rPr>
            </w:pPr>
          </w:p>
          <w:p w:rsidR="002B3AE8" w:rsidRPr="00800D4C" w:rsidRDefault="002B3AE8" w:rsidP="00AC0D62">
            <w:pPr>
              <w:rPr>
                <w:rFonts w:ascii="Arial" w:hAnsi="Arial" w:cs="Arial"/>
                <w:color w:val="000000" w:themeColor="text1"/>
              </w:rPr>
            </w:pPr>
          </w:p>
        </w:tc>
      </w:tr>
      <w:tr w:rsidR="00AC0D62" w:rsidRPr="00800D4C" w:rsidTr="00917F56">
        <w:trPr>
          <w:trHeight w:val="1020"/>
          <w:tblHeader/>
        </w:trPr>
        <w:tc>
          <w:tcPr>
            <w:tcW w:w="1065" w:type="pct"/>
            <w:gridSpan w:val="3"/>
            <w:vAlign w:val="center"/>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What resources or support do we need?</w:t>
            </w:r>
          </w:p>
        </w:tc>
        <w:tc>
          <w:tcPr>
            <w:tcW w:w="3935" w:type="pct"/>
            <w:vAlign w:val="center"/>
          </w:tcPr>
          <w:p w:rsidR="00A10306" w:rsidRDefault="00A10306" w:rsidP="00AC0D62">
            <w:pPr>
              <w:rPr>
                <w:rFonts w:ascii="Arial" w:hAnsi="Arial" w:cs="Arial"/>
                <w:color w:val="000000" w:themeColor="text1"/>
              </w:rPr>
            </w:pPr>
          </w:p>
          <w:p w:rsidR="002B3AE8" w:rsidRPr="00800D4C" w:rsidRDefault="002B3AE8" w:rsidP="00AC0D62">
            <w:pPr>
              <w:rPr>
                <w:rFonts w:ascii="Arial" w:hAnsi="Arial" w:cs="Arial"/>
                <w:color w:val="000000" w:themeColor="text1"/>
              </w:rPr>
            </w:pPr>
            <w:r w:rsidRPr="00800D4C">
              <w:rPr>
                <w:rFonts w:ascii="Arial" w:hAnsi="Arial" w:cs="Arial"/>
                <w:color w:val="000000" w:themeColor="text1"/>
              </w:rPr>
              <w:t>Funding will be required for</w:t>
            </w:r>
          </w:p>
          <w:p w:rsidR="002B3AE8" w:rsidRPr="00800D4C" w:rsidRDefault="002B3AE8" w:rsidP="00AC0D62">
            <w:pPr>
              <w:rPr>
                <w:rFonts w:ascii="Arial" w:hAnsi="Arial" w:cs="Arial"/>
                <w:color w:val="000000" w:themeColor="text1"/>
              </w:rPr>
            </w:pPr>
          </w:p>
          <w:p w:rsidR="00546A0A" w:rsidRPr="00800D4C" w:rsidRDefault="00C774CB" w:rsidP="00546A0A">
            <w:pPr>
              <w:pStyle w:val="ListParagraph"/>
              <w:numPr>
                <w:ilvl w:val="0"/>
                <w:numId w:val="29"/>
              </w:numPr>
              <w:rPr>
                <w:rFonts w:ascii="Arial" w:hAnsi="Arial" w:cs="Arial"/>
                <w:color w:val="000000" w:themeColor="text1"/>
              </w:rPr>
            </w:pPr>
            <w:r w:rsidRPr="00800D4C">
              <w:rPr>
                <w:rFonts w:ascii="Arial" w:hAnsi="Arial" w:cs="Arial"/>
                <w:color w:val="000000" w:themeColor="text1"/>
              </w:rPr>
              <w:t xml:space="preserve">Consultants’ </w:t>
            </w:r>
            <w:r w:rsidR="005B3DBA" w:rsidRPr="00800D4C">
              <w:rPr>
                <w:rFonts w:ascii="Arial" w:hAnsi="Arial" w:cs="Arial"/>
                <w:color w:val="000000" w:themeColor="text1"/>
              </w:rPr>
              <w:t>PA</w:t>
            </w:r>
            <w:r w:rsidRPr="00800D4C">
              <w:rPr>
                <w:rFonts w:ascii="Arial" w:hAnsi="Arial" w:cs="Arial"/>
                <w:color w:val="000000" w:themeColor="text1"/>
              </w:rPr>
              <w:t>s to lead on Fetal Monitoring</w:t>
            </w:r>
            <w:r w:rsidR="00961B22" w:rsidRPr="00800D4C">
              <w:rPr>
                <w:rFonts w:ascii="Arial" w:hAnsi="Arial" w:cs="Arial"/>
                <w:color w:val="000000" w:themeColor="text1"/>
              </w:rPr>
              <w:t xml:space="preserve"> and</w:t>
            </w:r>
            <w:r w:rsidR="00546A0A" w:rsidRPr="00800D4C">
              <w:rPr>
                <w:rFonts w:ascii="Arial" w:hAnsi="Arial" w:cs="Arial"/>
                <w:color w:val="000000" w:themeColor="text1"/>
              </w:rPr>
              <w:t xml:space="preserve"> </w:t>
            </w:r>
          </w:p>
          <w:p w:rsidR="00620114" w:rsidRPr="00800D4C" w:rsidRDefault="005B3DBA" w:rsidP="00546A0A">
            <w:pPr>
              <w:pStyle w:val="ListParagraph"/>
              <w:numPr>
                <w:ilvl w:val="0"/>
                <w:numId w:val="29"/>
              </w:numPr>
              <w:rPr>
                <w:rFonts w:ascii="Arial" w:hAnsi="Arial" w:cs="Arial"/>
                <w:color w:val="000000" w:themeColor="text1"/>
              </w:rPr>
            </w:pPr>
            <w:r w:rsidRPr="00800D4C">
              <w:rPr>
                <w:rFonts w:ascii="Arial" w:hAnsi="Arial" w:cs="Arial"/>
                <w:color w:val="000000" w:themeColor="text1"/>
              </w:rPr>
              <w:t xml:space="preserve">PAs to lead on </w:t>
            </w:r>
            <w:r w:rsidR="00A15B0E" w:rsidRPr="00800D4C">
              <w:rPr>
                <w:rFonts w:ascii="Arial" w:hAnsi="Arial" w:cs="Arial"/>
                <w:color w:val="000000" w:themeColor="text1"/>
              </w:rPr>
              <w:t>Growth Assessment Protocol (</w:t>
            </w:r>
            <w:r w:rsidRPr="00800D4C">
              <w:rPr>
                <w:rFonts w:ascii="Arial" w:hAnsi="Arial" w:cs="Arial"/>
                <w:color w:val="000000" w:themeColor="text1"/>
              </w:rPr>
              <w:t>GAP</w:t>
            </w:r>
            <w:r w:rsidR="00A15B0E" w:rsidRPr="00800D4C">
              <w:rPr>
                <w:rFonts w:ascii="Arial" w:hAnsi="Arial" w:cs="Arial"/>
                <w:color w:val="000000" w:themeColor="text1"/>
              </w:rPr>
              <w:t xml:space="preserve">) </w:t>
            </w:r>
          </w:p>
          <w:p w:rsidR="005B3DBA" w:rsidRPr="00800D4C" w:rsidRDefault="00546A0A" w:rsidP="00546A0A">
            <w:pPr>
              <w:pStyle w:val="ListParagraph"/>
              <w:numPr>
                <w:ilvl w:val="0"/>
                <w:numId w:val="29"/>
              </w:numPr>
              <w:rPr>
                <w:rFonts w:ascii="Arial" w:hAnsi="Arial" w:cs="Arial"/>
                <w:color w:val="000000" w:themeColor="text1"/>
              </w:rPr>
            </w:pPr>
            <w:r w:rsidRPr="00800D4C">
              <w:rPr>
                <w:rFonts w:ascii="Arial" w:hAnsi="Arial" w:cs="Arial"/>
                <w:color w:val="000000" w:themeColor="text1"/>
              </w:rPr>
              <w:t>D</w:t>
            </w:r>
            <w:r w:rsidR="00961B22" w:rsidRPr="00800D4C">
              <w:rPr>
                <w:rFonts w:ascii="Arial" w:hAnsi="Arial" w:cs="Arial"/>
                <w:color w:val="000000" w:themeColor="text1"/>
              </w:rPr>
              <w:t>edicated Fetal monitoring Specialist Midwife at WXH site.</w:t>
            </w:r>
          </w:p>
          <w:p w:rsidR="00AC0D62" w:rsidRPr="00800D4C" w:rsidRDefault="00FC7E00" w:rsidP="00546A0A">
            <w:pPr>
              <w:pStyle w:val="ListParagraph"/>
              <w:numPr>
                <w:ilvl w:val="0"/>
                <w:numId w:val="29"/>
              </w:numPr>
              <w:rPr>
                <w:rFonts w:ascii="Arial" w:hAnsi="Arial" w:cs="Arial"/>
                <w:color w:val="000000" w:themeColor="text1"/>
              </w:rPr>
            </w:pPr>
            <w:r w:rsidRPr="00800D4C">
              <w:rPr>
                <w:rFonts w:ascii="Arial" w:hAnsi="Arial" w:cs="Arial"/>
                <w:color w:val="000000" w:themeColor="text1"/>
              </w:rPr>
              <w:t>Staff</w:t>
            </w:r>
            <w:r w:rsidR="00AC0D62" w:rsidRPr="00800D4C">
              <w:rPr>
                <w:rFonts w:ascii="Arial" w:hAnsi="Arial" w:cs="Arial"/>
                <w:color w:val="000000" w:themeColor="text1"/>
              </w:rPr>
              <w:t xml:space="preserve"> training and </w:t>
            </w:r>
            <w:r w:rsidR="00546A0A" w:rsidRPr="00800D4C">
              <w:rPr>
                <w:rFonts w:ascii="Arial" w:hAnsi="Arial" w:cs="Arial"/>
                <w:color w:val="000000" w:themeColor="text1"/>
              </w:rPr>
              <w:t xml:space="preserve">QI support to </w:t>
            </w:r>
            <w:r w:rsidR="00AC0D62" w:rsidRPr="00800D4C">
              <w:rPr>
                <w:rFonts w:ascii="Arial" w:hAnsi="Arial" w:cs="Arial"/>
                <w:color w:val="000000" w:themeColor="text1"/>
              </w:rPr>
              <w:t>change of culture for hourly fresh eyes</w:t>
            </w:r>
            <w:r w:rsidR="00961B22" w:rsidRPr="00800D4C">
              <w:rPr>
                <w:rFonts w:ascii="Arial" w:hAnsi="Arial" w:cs="Arial"/>
                <w:color w:val="000000" w:themeColor="text1"/>
              </w:rPr>
              <w:t>.</w:t>
            </w:r>
          </w:p>
          <w:p w:rsidR="00546A0A" w:rsidRDefault="00546A0A" w:rsidP="00546A0A">
            <w:pPr>
              <w:pStyle w:val="ListParagraph"/>
              <w:numPr>
                <w:ilvl w:val="0"/>
                <w:numId w:val="29"/>
              </w:numPr>
              <w:rPr>
                <w:rFonts w:ascii="Arial" w:hAnsi="Arial" w:cs="Arial"/>
                <w:color w:val="000000" w:themeColor="text1"/>
              </w:rPr>
            </w:pPr>
            <w:r w:rsidRPr="00800D4C">
              <w:rPr>
                <w:rFonts w:ascii="Arial" w:hAnsi="Arial" w:cs="Arial"/>
                <w:color w:val="000000" w:themeColor="text1"/>
              </w:rPr>
              <w:t>Funding to support the business case for centralised monitoring</w:t>
            </w:r>
          </w:p>
          <w:p w:rsidR="001A2E6A" w:rsidRPr="00800D4C" w:rsidRDefault="001A2E6A" w:rsidP="001A2E6A">
            <w:pPr>
              <w:pStyle w:val="ListParagraph"/>
              <w:ind w:left="787"/>
              <w:rPr>
                <w:rFonts w:ascii="Arial" w:hAnsi="Arial" w:cs="Arial"/>
                <w:color w:val="000000" w:themeColor="text1"/>
              </w:rPr>
            </w:pPr>
          </w:p>
        </w:tc>
      </w:tr>
      <w:tr w:rsidR="00AC0D62" w:rsidRPr="00800D4C" w:rsidTr="00917F56">
        <w:trPr>
          <w:trHeight w:val="1020"/>
          <w:tblHeader/>
        </w:trPr>
        <w:tc>
          <w:tcPr>
            <w:tcW w:w="1065" w:type="pct"/>
            <w:gridSpan w:val="3"/>
            <w:vAlign w:val="center"/>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How will we mitigate risk in the short term?</w:t>
            </w:r>
          </w:p>
        </w:tc>
        <w:tc>
          <w:tcPr>
            <w:tcW w:w="3935" w:type="pct"/>
            <w:vAlign w:val="center"/>
          </w:tcPr>
          <w:p w:rsidR="00620114" w:rsidRPr="00800D4C" w:rsidRDefault="00AC0D62" w:rsidP="00AC0D62">
            <w:pPr>
              <w:rPr>
                <w:rFonts w:ascii="Arial" w:hAnsi="Arial" w:cs="Arial"/>
                <w:color w:val="000000" w:themeColor="text1"/>
              </w:rPr>
            </w:pPr>
            <w:r w:rsidRPr="00800D4C">
              <w:rPr>
                <w:rFonts w:ascii="Arial" w:hAnsi="Arial" w:cs="Arial"/>
                <w:color w:val="000000" w:themeColor="text1"/>
              </w:rPr>
              <w:t>P</w:t>
            </w:r>
            <w:r w:rsidR="00620114" w:rsidRPr="00800D4C">
              <w:rPr>
                <w:rFonts w:ascii="Arial" w:hAnsi="Arial" w:cs="Arial"/>
                <w:color w:val="000000" w:themeColor="text1"/>
              </w:rPr>
              <w:t>ractice Development Midwife (P</w:t>
            </w:r>
            <w:r w:rsidRPr="00800D4C">
              <w:rPr>
                <w:rFonts w:ascii="Arial" w:hAnsi="Arial" w:cs="Arial"/>
                <w:color w:val="000000" w:themeColor="text1"/>
              </w:rPr>
              <w:t>DM</w:t>
            </w:r>
            <w:r w:rsidR="00620114" w:rsidRPr="00800D4C">
              <w:rPr>
                <w:rFonts w:ascii="Arial" w:hAnsi="Arial" w:cs="Arial"/>
                <w:color w:val="000000" w:themeColor="text1"/>
              </w:rPr>
              <w:t>)</w:t>
            </w:r>
            <w:r w:rsidRPr="00800D4C">
              <w:rPr>
                <w:rFonts w:ascii="Arial" w:hAnsi="Arial" w:cs="Arial"/>
                <w:color w:val="000000" w:themeColor="text1"/>
              </w:rPr>
              <w:t xml:space="preserve"> for WXH site is providing Fetal Monitoring training for WXH staff. </w:t>
            </w:r>
          </w:p>
          <w:p w:rsidR="00AC0D62" w:rsidRPr="00800D4C" w:rsidRDefault="00620114" w:rsidP="00AC0D62">
            <w:pPr>
              <w:rPr>
                <w:rFonts w:ascii="Arial" w:hAnsi="Arial" w:cs="Arial"/>
                <w:color w:val="000000" w:themeColor="text1"/>
              </w:rPr>
            </w:pPr>
            <w:r w:rsidRPr="00800D4C">
              <w:rPr>
                <w:rFonts w:ascii="Arial" w:hAnsi="Arial" w:cs="Arial"/>
                <w:color w:val="000000" w:themeColor="text1"/>
              </w:rPr>
              <w:t>O&amp;G c</w:t>
            </w:r>
            <w:r w:rsidR="00AC0D62" w:rsidRPr="00800D4C">
              <w:rPr>
                <w:rFonts w:ascii="Arial" w:hAnsi="Arial" w:cs="Arial"/>
                <w:color w:val="000000" w:themeColor="text1"/>
              </w:rPr>
              <w:t>onsultants</w:t>
            </w:r>
            <w:r w:rsidR="00FD5BC0">
              <w:rPr>
                <w:rFonts w:ascii="Arial" w:hAnsi="Arial" w:cs="Arial"/>
                <w:color w:val="000000" w:themeColor="text1"/>
              </w:rPr>
              <w:t xml:space="preserve"> on all sites</w:t>
            </w:r>
            <w:r w:rsidR="00AC0D62" w:rsidRPr="00800D4C">
              <w:rPr>
                <w:rFonts w:ascii="Arial" w:hAnsi="Arial" w:cs="Arial"/>
                <w:color w:val="000000" w:themeColor="text1"/>
              </w:rPr>
              <w:t xml:space="preserve"> are providing training in their own time.</w:t>
            </w:r>
          </w:p>
          <w:p w:rsidR="00AC0D62" w:rsidRPr="00800D4C" w:rsidRDefault="00AC0D62" w:rsidP="00AC0D62">
            <w:pPr>
              <w:rPr>
                <w:rFonts w:ascii="Arial" w:hAnsi="Arial" w:cs="Arial"/>
                <w:color w:val="000000" w:themeColor="text1"/>
              </w:rPr>
            </w:pPr>
          </w:p>
        </w:tc>
      </w:tr>
      <w:tr w:rsidR="00AC0D62" w:rsidRPr="00800D4C" w:rsidTr="00917F56">
        <w:trPr>
          <w:tblHeader/>
        </w:trPr>
        <w:tc>
          <w:tcPr>
            <w:tcW w:w="5000" w:type="pct"/>
            <w:gridSpan w:val="4"/>
            <w:shd w:val="clear" w:color="auto" w:fill="D9D9D9" w:themeFill="background1" w:themeFillShade="D9"/>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 xml:space="preserve">Immediate and essential action 7: Informed Consent </w:t>
            </w:r>
          </w:p>
          <w:p w:rsidR="00AC0D62" w:rsidRPr="00800D4C" w:rsidRDefault="00AC0D62" w:rsidP="00AC0D62">
            <w:pPr>
              <w:rPr>
                <w:rFonts w:ascii="Arial" w:hAnsi="Arial" w:cs="Arial"/>
                <w:color w:val="000000" w:themeColor="text1"/>
              </w:rPr>
            </w:pPr>
            <w:r w:rsidRPr="00800D4C">
              <w:rPr>
                <w:rFonts w:ascii="Arial" w:hAnsi="Arial" w:cs="Arial"/>
                <w:color w:val="000000" w:themeColor="text1"/>
              </w:rPr>
              <w:t>All Trusts must ensure women have ready access to accurate information to enable their informed choice of intended place of birth and mode of birth, including maternal choice for caesarean delivery.</w:t>
            </w:r>
          </w:p>
          <w:p w:rsidR="00AC0D62" w:rsidRPr="00800D4C" w:rsidRDefault="00AC0D62" w:rsidP="00AC0D62">
            <w:pPr>
              <w:rPr>
                <w:rFonts w:ascii="Arial" w:hAnsi="Arial" w:cs="Arial"/>
                <w:b/>
                <w:bCs/>
                <w:color w:val="000000" w:themeColor="text1"/>
              </w:rPr>
            </w:pPr>
          </w:p>
          <w:p w:rsidR="00AC0D62" w:rsidRPr="00800D4C" w:rsidRDefault="00AC0D62" w:rsidP="00AC0D62">
            <w:pPr>
              <w:rPr>
                <w:rFonts w:ascii="Arial" w:hAnsi="Arial" w:cs="Arial"/>
                <w:color w:val="000000" w:themeColor="text1"/>
              </w:rPr>
            </w:pPr>
            <w:r w:rsidRPr="00800D4C">
              <w:rPr>
                <w:rFonts w:ascii="Arial" w:hAnsi="Arial" w:cs="Arial"/>
                <w:color w:val="000000" w:themeColor="text1"/>
              </w:rPr>
              <w:t xml:space="preserve">All maternity services must ensure the provision to women of accurate and contemporaneous evidence-based information as per national guidance. This must include all aspects of maternity care throughout the antenatal, intrapartum and postnatal periods of care </w:t>
            </w:r>
          </w:p>
          <w:p w:rsidR="00AC0D62" w:rsidRPr="00800D4C" w:rsidRDefault="00AC0D62" w:rsidP="00AC0D62">
            <w:pPr>
              <w:rPr>
                <w:rFonts w:ascii="Arial" w:hAnsi="Arial" w:cs="Arial"/>
                <w:color w:val="000000" w:themeColor="text1"/>
              </w:rPr>
            </w:pPr>
          </w:p>
          <w:p w:rsidR="00AC0D62" w:rsidRPr="00800D4C" w:rsidRDefault="00AC0D62" w:rsidP="00AC0D62">
            <w:pPr>
              <w:rPr>
                <w:rFonts w:ascii="Arial" w:hAnsi="Arial" w:cs="Arial"/>
                <w:color w:val="000000" w:themeColor="text1"/>
              </w:rPr>
            </w:pPr>
            <w:r w:rsidRPr="00800D4C">
              <w:rPr>
                <w:rFonts w:ascii="Arial" w:hAnsi="Arial" w:cs="Arial"/>
                <w:color w:val="000000" w:themeColor="text1"/>
              </w:rPr>
              <w:t>Women must be enabled to participate equally in all decision-making processes and to make informed choices about their care</w:t>
            </w:r>
          </w:p>
          <w:p w:rsidR="00AC0D62" w:rsidRPr="00800D4C" w:rsidRDefault="00AC0D62" w:rsidP="00AC0D62">
            <w:pPr>
              <w:rPr>
                <w:rFonts w:ascii="Arial" w:hAnsi="Arial" w:cs="Arial"/>
                <w:color w:val="000000" w:themeColor="text1"/>
              </w:rPr>
            </w:pPr>
          </w:p>
          <w:p w:rsidR="00AC0D62" w:rsidRPr="00800D4C" w:rsidRDefault="00AC0D62" w:rsidP="00AC0D62">
            <w:pPr>
              <w:rPr>
                <w:rFonts w:ascii="Arial" w:hAnsi="Arial" w:cs="Arial"/>
                <w:color w:val="000000" w:themeColor="text1"/>
              </w:rPr>
            </w:pPr>
            <w:r w:rsidRPr="00800D4C">
              <w:rPr>
                <w:rFonts w:ascii="Arial" w:hAnsi="Arial" w:cs="Arial"/>
                <w:color w:val="000000" w:themeColor="text1"/>
              </w:rPr>
              <w:t>Women’s choices following a shared and informed decision-making process must be respected</w:t>
            </w:r>
          </w:p>
          <w:p w:rsidR="00AC0D62" w:rsidRPr="00800D4C" w:rsidRDefault="00AC0D62" w:rsidP="00AC0D62">
            <w:pPr>
              <w:rPr>
                <w:rFonts w:ascii="Arial" w:hAnsi="Arial" w:cs="Arial"/>
                <w:b/>
                <w:bCs/>
                <w:color w:val="000000" w:themeColor="text1"/>
              </w:rPr>
            </w:pPr>
          </w:p>
        </w:tc>
      </w:tr>
      <w:tr w:rsidR="00AC0D62" w:rsidRPr="00800D4C" w:rsidTr="00917F56">
        <w:trPr>
          <w:tblHeader/>
        </w:trPr>
        <w:tc>
          <w:tcPr>
            <w:tcW w:w="5000" w:type="pct"/>
            <w:gridSpan w:val="4"/>
            <w:shd w:val="clear" w:color="auto" w:fill="D9D9D9" w:themeFill="background1" w:themeFillShade="D9"/>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Link to Maternity Safety actions:</w:t>
            </w:r>
          </w:p>
          <w:p w:rsidR="00AC0D62" w:rsidRPr="00800D4C" w:rsidRDefault="00AC0D62" w:rsidP="00AC0D62">
            <w:pPr>
              <w:rPr>
                <w:rFonts w:ascii="Arial" w:hAnsi="Arial" w:cs="Arial"/>
                <w:b/>
                <w:bCs/>
                <w:color w:val="000000" w:themeColor="text1"/>
              </w:rPr>
            </w:pPr>
          </w:p>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 xml:space="preserve">Action 7: </w:t>
            </w:r>
            <w:r w:rsidRPr="00800D4C">
              <w:rPr>
                <w:color w:val="000000" w:themeColor="text1"/>
              </w:rPr>
              <w:t xml:space="preserve"> </w:t>
            </w:r>
            <w:r w:rsidRPr="00800D4C">
              <w:rPr>
                <w:rFonts w:ascii="Arial" w:hAnsi="Arial" w:cs="Arial"/>
                <w:b/>
                <w:bCs/>
                <w:color w:val="000000" w:themeColor="text1"/>
              </w:rPr>
              <w:t xml:space="preserve">Can you demonstrate that you have a mechanism for gathering service user feedback, and that you work with service    users through your Maternity Voices Partnership to coproduce local maternity services? </w:t>
            </w:r>
          </w:p>
          <w:p w:rsidR="00AC0D62" w:rsidRPr="00800D4C" w:rsidRDefault="00AC0D62" w:rsidP="00AC0D62">
            <w:pPr>
              <w:rPr>
                <w:rFonts w:ascii="Arial" w:hAnsi="Arial" w:cs="Arial"/>
                <w:b/>
                <w:bCs/>
                <w:color w:val="000000" w:themeColor="text1"/>
              </w:rPr>
            </w:pPr>
          </w:p>
        </w:tc>
      </w:tr>
      <w:tr w:rsidR="00AC0D62" w:rsidRPr="00800D4C" w:rsidTr="00917F56">
        <w:trPr>
          <w:tblHeader/>
        </w:trPr>
        <w:tc>
          <w:tcPr>
            <w:tcW w:w="5000" w:type="pct"/>
            <w:gridSpan w:val="4"/>
            <w:shd w:val="clear" w:color="auto" w:fill="D9D9D9" w:themeFill="background1" w:themeFillShade="D9"/>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Link to urgent clinical priorities:</w:t>
            </w:r>
          </w:p>
          <w:p w:rsidR="00AC0D62" w:rsidRPr="00800D4C" w:rsidRDefault="00AC0D62" w:rsidP="00800D4C">
            <w:pPr>
              <w:pStyle w:val="ListParagraph"/>
              <w:numPr>
                <w:ilvl w:val="0"/>
                <w:numId w:val="12"/>
              </w:numPr>
              <w:spacing w:line="252" w:lineRule="auto"/>
              <w:rPr>
                <w:rFonts w:ascii="Arial" w:eastAsia="Times New Roman" w:hAnsi="Arial" w:cs="Arial"/>
                <w:color w:val="000000" w:themeColor="text1"/>
                <w:sz w:val="24"/>
                <w:szCs w:val="24"/>
              </w:rPr>
            </w:pPr>
            <w:r w:rsidRPr="00800D4C">
              <w:rPr>
                <w:rFonts w:ascii="Arial" w:eastAsia="Times New Roman" w:hAnsi="Arial" w:cs="Arial"/>
                <w:color w:val="000000" w:themeColor="text1"/>
              </w:rPr>
              <w:t xml:space="preserve">Every trust should have the pathways of care clearly described, in written information in formats consistent with NHS policy and posted on the trust website. An example of good practice is available on the </w:t>
            </w:r>
            <w:hyperlink r:id="rId20" w:history="1">
              <w:r w:rsidRPr="00800D4C">
                <w:rPr>
                  <w:rStyle w:val="Hyperlink"/>
                  <w:rFonts w:ascii="Arial" w:eastAsia="Times New Roman" w:hAnsi="Arial" w:cs="Arial"/>
                  <w:color w:val="000000" w:themeColor="text1"/>
                </w:rPr>
                <w:t>Chelsea and Westminster</w:t>
              </w:r>
            </w:hyperlink>
            <w:r w:rsidRPr="00800D4C">
              <w:rPr>
                <w:rFonts w:ascii="Arial" w:eastAsia="Times New Roman" w:hAnsi="Arial" w:cs="Arial"/>
                <w:color w:val="000000" w:themeColor="text1"/>
              </w:rPr>
              <w:t xml:space="preserve"> website</w:t>
            </w:r>
            <w:r w:rsidRPr="00800D4C">
              <w:rPr>
                <w:rFonts w:ascii="Arial" w:eastAsia="Times New Roman" w:hAnsi="Arial" w:cs="Arial"/>
                <w:color w:val="000000" w:themeColor="text1"/>
                <w:sz w:val="24"/>
                <w:szCs w:val="24"/>
              </w:rPr>
              <w:t>.</w:t>
            </w:r>
          </w:p>
        </w:tc>
      </w:tr>
      <w:tr w:rsidR="00AC0D62" w:rsidRPr="00800D4C" w:rsidTr="00917F56">
        <w:trPr>
          <w:trHeight w:val="1531"/>
          <w:tblHeader/>
        </w:trPr>
        <w:tc>
          <w:tcPr>
            <w:tcW w:w="997" w:type="pct"/>
            <w:vAlign w:val="center"/>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What do we have in place currently to meet all requirements of IEA 7?</w:t>
            </w:r>
          </w:p>
        </w:tc>
        <w:tc>
          <w:tcPr>
            <w:tcW w:w="4003" w:type="pct"/>
            <w:gridSpan w:val="3"/>
            <w:vAlign w:val="center"/>
          </w:tcPr>
          <w:p w:rsidR="007853FA" w:rsidRPr="00800D4C" w:rsidRDefault="007853FA" w:rsidP="007853FA">
            <w:pPr>
              <w:rPr>
                <w:rFonts w:ascii="Arial" w:hAnsi="Arial" w:cs="Arial"/>
                <w:bCs/>
                <w:color w:val="000000" w:themeColor="text1"/>
              </w:rPr>
            </w:pPr>
            <w:r w:rsidRPr="00800D4C">
              <w:rPr>
                <w:rFonts w:ascii="Arial" w:hAnsi="Arial" w:cs="Arial"/>
                <w:bCs/>
                <w:color w:val="000000" w:themeColor="text1"/>
              </w:rPr>
              <w:t>All women are given a booklets at booking that details what they can expect during their antenatal, Intrapartum and postnatal course. This includes information on place of birth. There are a large variety of different information leaflets available and offered to women to inform them about different aspects of their pregnancy journey. This may include routine information such as screening or reduced movements information, or leaflets available to women with specific pregnancy complications. A mixture of trust leaflets (for example postpartum contraception), site leaflets (for example induction of labour) and leaflets from national organisations (such as RCOG, FASP and the OAA) are used.</w:t>
            </w:r>
          </w:p>
          <w:p w:rsidR="007853FA" w:rsidRPr="00800D4C" w:rsidRDefault="007853FA" w:rsidP="00917F56">
            <w:pPr>
              <w:rPr>
                <w:rFonts w:ascii="Arial" w:hAnsi="Arial" w:cs="Arial"/>
                <w:bCs/>
                <w:color w:val="000000" w:themeColor="text1"/>
              </w:rPr>
            </w:pPr>
          </w:p>
          <w:p w:rsidR="00917F56" w:rsidRPr="00800D4C" w:rsidRDefault="00917F56" w:rsidP="00917F56">
            <w:pPr>
              <w:rPr>
                <w:rFonts w:ascii="Arial" w:hAnsi="Arial" w:cs="Arial"/>
                <w:bCs/>
                <w:color w:val="000000" w:themeColor="text1"/>
              </w:rPr>
            </w:pPr>
            <w:r w:rsidRPr="00800D4C">
              <w:rPr>
                <w:rFonts w:ascii="Arial" w:hAnsi="Arial" w:cs="Arial"/>
                <w:bCs/>
                <w:color w:val="000000" w:themeColor="text1"/>
              </w:rPr>
              <w:t xml:space="preserve">Working in partnership with women and their families via the MVP forms part of the trust’s compliance with the Clinical Negligence Scheme for Trusts (CNST). Service user feedback is gathered via a number of routes: Friends and Family Test (FFT), the internal 100 Voices survey, Maternity Voices Partnership, Complaints and SIs. The CQC complete a yearly Picker Survey Patient Feedback. The Associate Directors of </w:t>
            </w:r>
            <w:r w:rsidR="00FC7E00" w:rsidRPr="00800D4C">
              <w:rPr>
                <w:rFonts w:ascii="Arial" w:hAnsi="Arial" w:cs="Arial"/>
                <w:bCs/>
                <w:color w:val="000000" w:themeColor="text1"/>
              </w:rPr>
              <w:t xml:space="preserve">Midwifery </w:t>
            </w:r>
            <w:r w:rsidRPr="00800D4C">
              <w:rPr>
                <w:rFonts w:ascii="Arial" w:hAnsi="Arial" w:cs="Arial"/>
                <w:bCs/>
                <w:color w:val="000000" w:themeColor="text1"/>
              </w:rPr>
              <w:t>attend a bi-weekly Women’s Experience Forum (WEF) to share updates on service provision and women have the opportunity to share their experience and provide feedback. Feedback is used to improve and influence care delivered by the maternity service.</w:t>
            </w:r>
            <w:r w:rsidR="00412266" w:rsidRPr="00800D4C">
              <w:rPr>
                <w:rFonts w:ascii="Arial" w:hAnsi="Arial" w:cs="Arial"/>
                <w:bCs/>
                <w:color w:val="000000" w:themeColor="text1"/>
              </w:rPr>
              <w:t xml:space="preserve"> See also IE 2 (above).</w:t>
            </w:r>
          </w:p>
          <w:p w:rsidR="00917F56" w:rsidRPr="00800D4C" w:rsidRDefault="00917F56" w:rsidP="00AC0D62">
            <w:pPr>
              <w:rPr>
                <w:rFonts w:ascii="Arial" w:hAnsi="Arial" w:cs="Arial"/>
                <w:bCs/>
                <w:color w:val="000000" w:themeColor="text1"/>
              </w:rPr>
            </w:pPr>
          </w:p>
          <w:p w:rsidR="005B3DBA" w:rsidRPr="00800D4C" w:rsidRDefault="005B3DBA" w:rsidP="005B3DBA">
            <w:pPr>
              <w:rPr>
                <w:rFonts w:ascii="Arial" w:hAnsi="Arial" w:cs="Arial"/>
                <w:bCs/>
                <w:color w:val="000000" w:themeColor="text1"/>
              </w:rPr>
            </w:pPr>
            <w:r w:rsidRPr="00800D4C">
              <w:rPr>
                <w:rFonts w:ascii="Arial" w:hAnsi="Arial" w:cs="Arial"/>
                <w:bCs/>
                <w:color w:val="000000" w:themeColor="text1"/>
              </w:rPr>
              <w:t>We have various other social media platforms which are monitored.</w:t>
            </w:r>
            <w:r w:rsidR="00917F56" w:rsidRPr="00800D4C">
              <w:rPr>
                <w:rFonts w:ascii="Arial" w:hAnsi="Arial" w:cs="Arial"/>
                <w:bCs/>
                <w:color w:val="000000" w:themeColor="text1"/>
              </w:rPr>
              <w:t xml:space="preserve"> </w:t>
            </w:r>
          </w:p>
          <w:p w:rsidR="005B3DBA" w:rsidRPr="00800D4C" w:rsidRDefault="005B3DBA" w:rsidP="005B3DBA">
            <w:pPr>
              <w:rPr>
                <w:rFonts w:ascii="Arial" w:hAnsi="Arial" w:cs="Arial"/>
                <w:bCs/>
                <w:color w:val="000000" w:themeColor="text1"/>
              </w:rPr>
            </w:pPr>
          </w:p>
          <w:p w:rsidR="005B3DBA" w:rsidRPr="00800D4C" w:rsidRDefault="005B3DBA" w:rsidP="005B3DBA">
            <w:pPr>
              <w:rPr>
                <w:rFonts w:ascii="Arial" w:hAnsi="Arial" w:cs="Arial"/>
                <w:bCs/>
                <w:color w:val="000000" w:themeColor="text1"/>
              </w:rPr>
            </w:pPr>
            <w:r w:rsidRPr="00800D4C">
              <w:rPr>
                <w:rFonts w:ascii="Arial" w:hAnsi="Arial" w:cs="Arial"/>
                <w:bCs/>
                <w:color w:val="000000" w:themeColor="text1"/>
              </w:rPr>
              <w:t xml:space="preserve">We offer </w:t>
            </w:r>
            <w:r w:rsidR="00F31A27">
              <w:rPr>
                <w:rFonts w:ascii="Arial" w:hAnsi="Arial" w:cs="Arial"/>
                <w:bCs/>
                <w:color w:val="000000" w:themeColor="text1"/>
              </w:rPr>
              <w:t>P</w:t>
            </w:r>
            <w:r w:rsidR="00F31A27" w:rsidRPr="00800D4C">
              <w:rPr>
                <w:rFonts w:ascii="Arial" w:hAnsi="Arial" w:cs="Arial"/>
                <w:bCs/>
                <w:color w:val="000000" w:themeColor="text1"/>
              </w:rPr>
              <w:t xml:space="preserve">arent </w:t>
            </w:r>
            <w:r w:rsidR="00F31A27">
              <w:rPr>
                <w:rFonts w:ascii="Arial" w:hAnsi="Arial" w:cs="Arial"/>
                <w:bCs/>
                <w:color w:val="000000" w:themeColor="text1"/>
              </w:rPr>
              <w:t>E</w:t>
            </w:r>
            <w:r w:rsidR="00F31A27" w:rsidRPr="00800D4C">
              <w:rPr>
                <w:rFonts w:ascii="Arial" w:hAnsi="Arial" w:cs="Arial"/>
                <w:bCs/>
                <w:color w:val="000000" w:themeColor="text1"/>
              </w:rPr>
              <w:t xml:space="preserve">ducation </w:t>
            </w:r>
            <w:r w:rsidRPr="00800D4C">
              <w:rPr>
                <w:rFonts w:ascii="Arial" w:hAnsi="Arial" w:cs="Arial"/>
                <w:bCs/>
                <w:color w:val="000000" w:themeColor="text1"/>
              </w:rPr>
              <w:t>classes and infant feeding support to women.</w:t>
            </w:r>
            <w:r w:rsidR="00096492" w:rsidRPr="00800D4C">
              <w:rPr>
                <w:rFonts w:ascii="Arial" w:hAnsi="Arial" w:cs="Arial"/>
                <w:bCs/>
                <w:color w:val="000000" w:themeColor="text1"/>
              </w:rPr>
              <w:t xml:space="preserve"> During the pandemic, the Trust has offered this virtually. </w:t>
            </w:r>
          </w:p>
          <w:p w:rsidR="005B3DBA" w:rsidRPr="00800D4C" w:rsidRDefault="005B3DBA" w:rsidP="005B3DBA">
            <w:pPr>
              <w:rPr>
                <w:rFonts w:ascii="Arial" w:hAnsi="Arial" w:cs="Arial"/>
                <w:bCs/>
                <w:color w:val="000000" w:themeColor="text1"/>
              </w:rPr>
            </w:pPr>
          </w:p>
          <w:p w:rsidR="00D84D78" w:rsidRPr="00800D4C" w:rsidRDefault="00D84D78" w:rsidP="00D84D78">
            <w:pPr>
              <w:rPr>
                <w:rFonts w:ascii="Arial" w:hAnsi="Arial" w:cs="Arial"/>
                <w:bCs/>
                <w:color w:val="000000" w:themeColor="text1"/>
              </w:rPr>
            </w:pPr>
            <w:r w:rsidRPr="00800D4C">
              <w:rPr>
                <w:rFonts w:ascii="Arial" w:hAnsi="Arial" w:cs="Arial"/>
                <w:bCs/>
                <w:color w:val="000000" w:themeColor="text1"/>
              </w:rPr>
              <w:t xml:space="preserve">Consultant midwife and obstetric led Birth Options clinic </w:t>
            </w:r>
            <w:r w:rsidR="00F31A27">
              <w:rPr>
                <w:rFonts w:ascii="Arial" w:hAnsi="Arial" w:cs="Arial"/>
                <w:bCs/>
                <w:color w:val="000000" w:themeColor="text1"/>
              </w:rPr>
              <w:t xml:space="preserve">are held </w:t>
            </w:r>
            <w:r w:rsidRPr="00800D4C">
              <w:rPr>
                <w:rFonts w:ascii="Arial" w:hAnsi="Arial" w:cs="Arial"/>
                <w:bCs/>
                <w:color w:val="000000" w:themeColor="text1"/>
              </w:rPr>
              <w:t>for women requesting caesarean bir</w:t>
            </w:r>
            <w:r w:rsidR="00B54CFD" w:rsidRPr="00800D4C">
              <w:rPr>
                <w:rFonts w:ascii="Arial" w:hAnsi="Arial" w:cs="Arial"/>
                <w:bCs/>
                <w:color w:val="000000" w:themeColor="text1"/>
              </w:rPr>
              <w:t xml:space="preserve">th without obstetric indication </w:t>
            </w:r>
            <w:r w:rsidRPr="00800D4C">
              <w:rPr>
                <w:rFonts w:ascii="Arial" w:hAnsi="Arial" w:cs="Arial"/>
                <w:bCs/>
                <w:color w:val="000000" w:themeColor="text1"/>
              </w:rPr>
              <w:t>where women are supported to make informed personalised choices.</w:t>
            </w:r>
          </w:p>
          <w:p w:rsidR="00917F56" w:rsidRPr="00800D4C" w:rsidRDefault="00917F56" w:rsidP="00D84D78">
            <w:pPr>
              <w:rPr>
                <w:rFonts w:ascii="Arial" w:hAnsi="Arial" w:cs="Arial"/>
                <w:bCs/>
                <w:color w:val="000000" w:themeColor="text1"/>
              </w:rPr>
            </w:pPr>
          </w:p>
          <w:p w:rsidR="00961B22" w:rsidRPr="00800D4C" w:rsidRDefault="00961B22" w:rsidP="00961B22">
            <w:pPr>
              <w:rPr>
                <w:rFonts w:ascii="Arial" w:hAnsi="Arial" w:cs="Arial"/>
                <w:bCs/>
                <w:color w:val="000000" w:themeColor="text1"/>
              </w:rPr>
            </w:pPr>
            <w:r w:rsidRPr="00800D4C">
              <w:rPr>
                <w:rFonts w:ascii="Arial" w:hAnsi="Arial" w:cs="Arial"/>
                <w:bCs/>
                <w:color w:val="000000" w:themeColor="text1"/>
              </w:rPr>
              <w:t>They will be counselled regarding their individual risks in terms of mode of birth but will be supported in whatever birth plan they choose. They will be offered information from the RCOG to support these discussions</w:t>
            </w:r>
          </w:p>
          <w:p w:rsidR="00961B22" w:rsidRPr="00800D4C" w:rsidRDefault="00961B22" w:rsidP="005B3DBA">
            <w:pPr>
              <w:rPr>
                <w:rFonts w:ascii="Arial" w:hAnsi="Arial" w:cs="Arial"/>
                <w:bCs/>
                <w:color w:val="000000" w:themeColor="text1"/>
              </w:rPr>
            </w:pPr>
          </w:p>
          <w:p w:rsidR="00961B22" w:rsidRPr="00800D4C" w:rsidRDefault="00961B22" w:rsidP="00961B22">
            <w:pPr>
              <w:rPr>
                <w:rFonts w:ascii="Arial" w:hAnsi="Arial" w:cs="Arial"/>
                <w:bCs/>
                <w:color w:val="000000" w:themeColor="text1"/>
              </w:rPr>
            </w:pPr>
            <w:r w:rsidRPr="00800D4C">
              <w:rPr>
                <w:rFonts w:ascii="Arial" w:hAnsi="Arial" w:cs="Arial"/>
                <w:bCs/>
                <w:color w:val="000000" w:themeColor="text1"/>
              </w:rPr>
              <w:t xml:space="preserve">All women who have had one previous caesarean birth will be referred to the </w:t>
            </w:r>
            <w:r w:rsidR="005C2851">
              <w:rPr>
                <w:rFonts w:ascii="Arial" w:hAnsi="Arial" w:cs="Arial"/>
                <w:bCs/>
                <w:color w:val="000000" w:themeColor="text1"/>
              </w:rPr>
              <w:t xml:space="preserve">“Birth Options - </w:t>
            </w:r>
            <w:r w:rsidRPr="00800D4C">
              <w:rPr>
                <w:rFonts w:ascii="Arial" w:hAnsi="Arial" w:cs="Arial"/>
                <w:bCs/>
                <w:color w:val="000000" w:themeColor="text1"/>
              </w:rPr>
              <w:t>VBAC clinic for an individualised discussion about the pros and cons of different birth choices for them. Their decision is supported.</w:t>
            </w:r>
          </w:p>
          <w:p w:rsidR="005B3DBA" w:rsidRPr="00800D4C" w:rsidRDefault="005B3DBA" w:rsidP="005B3DBA">
            <w:pPr>
              <w:rPr>
                <w:rFonts w:ascii="Arial" w:hAnsi="Arial" w:cs="Arial"/>
                <w:bCs/>
                <w:color w:val="000000" w:themeColor="text1"/>
              </w:rPr>
            </w:pPr>
          </w:p>
          <w:p w:rsidR="005B3DBA" w:rsidRPr="00800D4C" w:rsidRDefault="00961B22" w:rsidP="005B3DBA">
            <w:pPr>
              <w:rPr>
                <w:rFonts w:ascii="Arial" w:hAnsi="Arial" w:cs="Arial"/>
                <w:bCs/>
                <w:color w:val="000000" w:themeColor="text1"/>
              </w:rPr>
            </w:pPr>
            <w:r w:rsidRPr="00800D4C">
              <w:rPr>
                <w:rFonts w:ascii="Arial" w:hAnsi="Arial" w:cs="Arial"/>
                <w:bCs/>
                <w:color w:val="000000" w:themeColor="text1"/>
              </w:rPr>
              <w:t xml:space="preserve">Women who have had previous traumatic birth or who are requesting care outside of guidelines can be referred to a “Birth Choices” clinic for a personalised discussion with </w:t>
            </w:r>
            <w:r w:rsidR="00FC7E00" w:rsidRPr="00800D4C">
              <w:rPr>
                <w:rFonts w:ascii="Arial" w:hAnsi="Arial" w:cs="Arial"/>
                <w:bCs/>
                <w:color w:val="000000" w:themeColor="text1"/>
              </w:rPr>
              <w:t>a consultant</w:t>
            </w:r>
            <w:r w:rsidRPr="00800D4C">
              <w:rPr>
                <w:rFonts w:ascii="Arial" w:hAnsi="Arial" w:cs="Arial"/>
                <w:bCs/>
                <w:color w:val="000000" w:themeColor="text1"/>
              </w:rPr>
              <w:t xml:space="preserve"> midwife and an individualised birth plan. Consultant obstetricians will be involved as required to support these birth plans. </w:t>
            </w:r>
          </w:p>
          <w:p w:rsidR="005B3DBA" w:rsidRPr="00800D4C" w:rsidRDefault="005B3DBA" w:rsidP="00AC0D62">
            <w:pPr>
              <w:rPr>
                <w:rFonts w:ascii="Arial" w:hAnsi="Arial" w:cs="Arial"/>
                <w:bCs/>
                <w:color w:val="000000" w:themeColor="text1"/>
              </w:rPr>
            </w:pPr>
          </w:p>
          <w:p w:rsidR="007853FA" w:rsidRPr="00800D4C" w:rsidRDefault="007853FA" w:rsidP="007853FA">
            <w:pPr>
              <w:rPr>
                <w:rFonts w:ascii="Arial" w:hAnsi="Arial" w:cs="Arial"/>
                <w:bCs/>
                <w:color w:val="000000" w:themeColor="text1"/>
              </w:rPr>
            </w:pPr>
            <w:r w:rsidRPr="00800D4C">
              <w:rPr>
                <w:rFonts w:ascii="Arial" w:hAnsi="Arial" w:cs="Arial"/>
                <w:bCs/>
                <w:color w:val="000000" w:themeColor="text1"/>
              </w:rPr>
              <w:t>The organisation is strengthening the process of creation of policies and guidelines</w:t>
            </w:r>
            <w:r w:rsidR="00F31A27">
              <w:rPr>
                <w:rFonts w:ascii="Arial" w:hAnsi="Arial" w:cs="Arial"/>
                <w:bCs/>
                <w:color w:val="000000" w:themeColor="text1"/>
              </w:rPr>
              <w:t xml:space="preserve"> to ensure that they</w:t>
            </w:r>
            <w:r w:rsidRPr="00800D4C">
              <w:rPr>
                <w:rFonts w:ascii="Arial" w:hAnsi="Arial" w:cs="Arial"/>
                <w:bCs/>
                <w:color w:val="000000" w:themeColor="text1"/>
              </w:rPr>
              <w:t xml:space="preserve"> are in a standardised format, are stored and accessible to relevant staff </w:t>
            </w:r>
            <w:r w:rsidR="00FC7E00" w:rsidRPr="00800D4C">
              <w:rPr>
                <w:rFonts w:ascii="Arial" w:hAnsi="Arial" w:cs="Arial"/>
                <w:bCs/>
                <w:color w:val="000000" w:themeColor="text1"/>
              </w:rPr>
              <w:t>and specialities</w:t>
            </w:r>
            <w:r w:rsidRPr="00800D4C">
              <w:rPr>
                <w:rFonts w:ascii="Arial" w:hAnsi="Arial" w:cs="Arial"/>
                <w:bCs/>
                <w:color w:val="000000" w:themeColor="text1"/>
              </w:rPr>
              <w:t xml:space="preserve"> on the trust website, with an enhanced search function to ensure timely and easy access.</w:t>
            </w:r>
          </w:p>
          <w:p w:rsidR="007853FA" w:rsidRPr="00800D4C" w:rsidRDefault="007853FA" w:rsidP="007853FA">
            <w:pPr>
              <w:rPr>
                <w:rFonts w:ascii="Arial" w:hAnsi="Arial" w:cs="Arial"/>
                <w:bCs/>
                <w:color w:val="000000" w:themeColor="text1"/>
              </w:rPr>
            </w:pPr>
          </w:p>
          <w:p w:rsidR="007853FA" w:rsidRPr="00800D4C" w:rsidRDefault="007853FA" w:rsidP="007853FA">
            <w:pPr>
              <w:rPr>
                <w:rFonts w:ascii="Arial" w:hAnsi="Arial" w:cs="Arial"/>
                <w:bCs/>
                <w:color w:val="000000" w:themeColor="text1"/>
              </w:rPr>
            </w:pPr>
            <w:r w:rsidRPr="00800D4C">
              <w:rPr>
                <w:rFonts w:ascii="Arial" w:hAnsi="Arial" w:cs="Arial"/>
                <w:bCs/>
                <w:color w:val="000000" w:themeColor="text1"/>
              </w:rPr>
              <w:t>Patient Information Group of the trust provides the oversight and support for publications of information leaflets. Trust website is being redesigned to enable easier access to the patient information online.</w:t>
            </w:r>
          </w:p>
          <w:p w:rsidR="00AC0D62" w:rsidRPr="00800D4C" w:rsidRDefault="00AC0D62" w:rsidP="00AC0D62">
            <w:pPr>
              <w:rPr>
                <w:rFonts w:ascii="Arial" w:hAnsi="Arial" w:cs="Arial"/>
                <w:bCs/>
                <w:color w:val="000000" w:themeColor="text1"/>
              </w:rPr>
            </w:pPr>
          </w:p>
          <w:p w:rsidR="00AC0D62" w:rsidRPr="00800D4C" w:rsidRDefault="00AC0D62" w:rsidP="00AC0D62">
            <w:pPr>
              <w:rPr>
                <w:rFonts w:ascii="Arial" w:hAnsi="Arial" w:cs="Arial"/>
                <w:color w:val="000000" w:themeColor="text1"/>
              </w:rPr>
            </w:pPr>
          </w:p>
        </w:tc>
      </w:tr>
      <w:tr w:rsidR="00AC0D62" w:rsidRPr="00800D4C" w:rsidTr="00917F56">
        <w:trPr>
          <w:trHeight w:val="1247"/>
          <w:tblHeader/>
        </w:trPr>
        <w:tc>
          <w:tcPr>
            <w:tcW w:w="997" w:type="pct"/>
            <w:vAlign w:val="center"/>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Where and how often do we report this?</w:t>
            </w:r>
          </w:p>
        </w:tc>
        <w:tc>
          <w:tcPr>
            <w:tcW w:w="4003" w:type="pct"/>
            <w:gridSpan w:val="3"/>
            <w:vAlign w:val="center"/>
          </w:tcPr>
          <w:p w:rsidR="00A10306" w:rsidRDefault="00A10306" w:rsidP="00DA694C">
            <w:pPr>
              <w:rPr>
                <w:rFonts w:ascii="Arial" w:hAnsi="Arial" w:cs="Arial"/>
                <w:color w:val="000000" w:themeColor="text1"/>
              </w:rPr>
            </w:pPr>
          </w:p>
          <w:p w:rsidR="00E55D13" w:rsidRDefault="00DA694C" w:rsidP="00DA694C">
            <w:pPr>
              <w:rPr>
                <w:rFonts w:ascii="Arial" w:hAnsi="Arial" w:cs="Arial"/>
                <w:color w:val="000000" w:themeColor="text1"/>
              </w:rPr>
            </w:pPr>
            <w:r w:rsidRPr="00800D4C">
              <w:rPr>
                <w:rFonts w:ascii="Arial" w:hAnsi="Arial" w:cs="Arial"/>
                <w:color w:val="000000" w:themeColor="text1"/>
              </w:rPr>
              <w:t xml:space="preserve">We monitor </w:t>
            </w:r>
          </w:p>
          <w:p w:rsidR="00DA694C" w:rsidRPr="00A0671B" w:rsidRDefault="00DA694C" w:rsidP="00A0671B">
            <w:pPr>
              <w:pStyle w:val="ListParagraph"/>
              <w:numPr>
                <w:ilvl w:val="0"/>
                <w:numId w:val="39"/>
              </w:numPr>
              <w:rPr>
                <w:rFonts w:ascii="Arial" w:hAnsi="Arial" w:cs="Arial"/>
                <w:color w:val="000000" w:themeColor="text1"/>
              </w:rPr>
            </w:pPr>
            <w:r w:rsidRPr="00A0671B">
              <w:rPr>
                <w:rFonts w:ascii="Arial" w:hAnsi="Arial" w:cs="Arial"/>
                <w:color w:val="000000" w:themeColor="text1"/>
              </w:rPr>
              <w:t xml:space="preserve">Birth Reflection &amp; Birth Option clinics by </w:t>
            </w:r>
            <w:r w:rsidR="00F31A27">
              <w:rPr>
                <w:rFonts w:ascii="Arial" w:hAnsi="Arial" w:cs="Arial"/>
                <w:color w:val="000000" w:themeColor="text1"/>
              </w:rPr>
              <w:t xml:space="preserve">our programme of </w:t>
            </w:r>
            <w:r w:rsidRPr="00A0671B">
              <w:rPr>
                <w:rFonts w:ascii="Arial" w:hAnsi="Arial" w:cs="Arial"/>
                <w:color w:val="000000" w:themeColor="text1"/>
              </w:rPr>
              <w:t xml:space="preserve">clinical audit </w:t>
            </w:r>
          </w:p>
          <w:p w:rsidR="00DA694C" w:rsidRPr="00A0671B" w:rsidRDefault="00DA694C" w:rsidP="00A0671B">
            <w:pPr>
              <w:pStyle w:val="ListParagraph"/>
              <w:numPr>
                <w:ilvl w:val="0"/>
                <w:numId w:val="38"/>
              </w:numPr>
              <w:rPr>
                <w:rFonts w:ascii="Arial" w:hAnsi="Arial" w:cs="Arial"/>
                <w:color w:val="000000" w:themeColor="text1"/>
              </w:rPr>
            </w:pPr>
            <w:r w:rsidRPr="00A0671B">
              <w:rPr>
                <w:rFonts w:ascii="Arial" w:hAnsi="Arial" w:cs="Arial"/>
                <w:color w:val="000000" w:themeColor="text1"/>
              </w:rPr>
              <w:t xml:space="preserve">Choice And Place of Birth is monitored by the Continuity of Care audit and these are reported to monthly Maternity Women’s Forum meeting. </w:t>
            </w:r>
            <w:r w:rsidR="00A0671B">
              <w:rPr>
                <w:rFonts w:ascii="Arial" w:hAnsi="Arial" w:cs="Arial"/>
                <w:color w:val="000000" w:themeColor="text1"/>
              </w:rPr>
              <w:t>NHS</w:t>
            </w:r>
            <w:r w:rsidR="00A0671B" w:rsidRPr="00A0671B">
              <w:rPr>
                <w:rFonts w:ascii="Arial" w:hAnsi="Arial" w:cs="Arial"/>
                <w:color w:val="000000" w:themeColor="text1"/>
              </w:rPr>
              <w:t xml:space="preserve"> </w:t>
            </w:r>
            <w:r w:rsidRPr="00A0671B">
              <w:rPr>
                <w:rFonts w:ascii="Arial" w:hAnsi="Arial" w:cs="Arial"/>
                <w:color w:val="000000" w:themeColor="text1"/>
              </w:rPr>
              <w:t>E/I monitor the performance.</w:t>
            </w:r>
          </w:p>
          <w:p w:rsidR="00AC0D62" w:rsidRPr="00800D4C" w:rsidRDefault="00DA694C" w:rsidP="00800D4C">
            <w:pPr>
              <w:pStyle w:val="ListParagraph"/>
              <w:numPr>
                <w:ilvl w:val="0"/>
                <w:numId w:val="17"/>
              </w:numPr>
              <w:rPr>
                <w:rFonts w:ascii="Arial" w:hAnsi="Arial" w:cs="Arial"/>
                <w:color w:val="000000" w:themeColor="text1"/>
              </w:rPr>
            </w:pPr>
            <w:r w:rsidRPr="00800D4C">
              <w:rPr>
                <w:rFonts w:ascii="Arial" w:hAnsi="Arial" w:cs="Arial"/>
                <w:color w:val="000000" w:themeColor="text1"/>
              </w:rPr>
              <w:t xml:space="preserve">Perinatal Network monthly </w:t>
            </w:r>
          </w:p>
          <w:p w:rsidR="00DA694C" w:rsidRPr="00800D4C" w:rsidRDefault="00DA694C" w:rsidP="00800D4C">
            <w:pPr>
              <w:pStyle w:val="ListParagraph"/>
              <w:numPr>
                <w:ilvl w:val="0"/>
                <w:numId w:val="17"/>
              </w:numPr>
              <w:rPr>
                <w:rFonts w:ascii="Arial" w:hAnsi="Arial" w:cs="Arial"/>
                <w:color w:val="000000" w:themeColor="text1"/>
              </w:rPr>
            </w:pPr>
            <w:r w:rsidRPr="00800D4C">
              <w:rPr>
                <w:rFonts w:ascii="Arial" w:hAnsi="Arial" w:cs="Arial"/>
                <w:color w:val="000000" w:themeColor="text1"/>
              </w:rPr>
              <w:t xml:space="preserve">Women’s Clinical Board monthly </w:t>
            </w:r>
          </w:p>
          <w:p w:rsidR="00DA694C" w:rsidRPr="00800D4C" w:rsidRDefault="00DA694C" w:rsidP="00800D4C">
            <w:pPr>
              <w:pStyle w:val="ListParagraph"/>
              <w:numPr>
                <w:ilvl w:val="0"/>
                <w:numId w:val="17"/>
              </w:numPr>
              <w:rPr>
                <w:rFonts w:ascii="Arial" w:hAnsi="Arial" w:cs="Arial"/>
                <w:color w:val="000000" w:themeColor="text1"/>
              </w:rPr>
            </w:pPr>
            <w:r w:rsidRPr="00800D4C">
              <w:rPr>
                <w:rFonts w:ascii="Arial" w:hAnsi="Arial" w:cs="Arial"/>
                <w:color w:val="000000" w:themeColor="text1"/>
              </w:rPr>
              <w:t xml:space="preserve">Audit via Clinical Effectiveness Unit (CEU) / Risk &amp; Regulation Committee </w:t>
            </w:r>
          </w:p>
          <w:p w:rsidR="00DA694C" w:rsidRPr="00800D4C" w:rsidRDefault="00776614" w:rsidP="00800D4C">
            <w:pPr>
              <w:pStyle w:val="ListParagraph"/>
              <w:numPr>
                <w:ilvl w:val="0"/>
                <w:numId w:val="17"/>
              </w:numPr>
              <w:rPr>
                <w:rFonts w:ascii="Arial" w:hAnsi="Arial" w:cs="Arial"/>
                <w:color w:val="000000" w:themeColor="text1"/>
              </w:rPr>
            </w:pPr>
            <w:r>
              <w:rPr>
                <w:rFonts w:ascii="Arial" w:hAnsi="Arial" w:cs="Arial"/>
                <w:color w:val="000000" w:themeColor="text1"/>
              </w:rPr>
              <w:t xml:space="preserve">Trust </w:t>
            </w:r>
            <w:r w:rsidR="00DA694C" w:rsidRPr="00800D4C">
              <w:rPr>
                <w:rFonts w:ascii="Arial" w:hAnsi="Arial" w:cs="Arial"/>
                <w:color w:val="000000" w:themeColor="text1"/>
              </w:rPr>
              <w:t>Patient Information Review Group (PIRG) for patient information/leaflets</w:t>
            </w:r>
          </w:p>
          <w:p w:rsidR="00DA694C" w:rsidRPr="00800D4C" w:rsidRDefault="00DA694C" w:rsidP="00F31A27">
            <w:pPr>
              <w:pStyle w:val="ListParagraph"/>
              <w:rPr>
                <w:rFonts w:ascii="Arial" w:hAnsi="Arial" w:cs="Arial"/>
                <w:color w:val="000000" w:themeColor="text1"/>
              </w:rPr>
            </w:pPr>
          </w:p>
        </w:tc>
      </w:tr>
      <w:tr w:rsidR="00AC0D62" w:rsidRPr="00800D4C" w:rsidTr="00917F56">
        <w:trPr>
          <w:trHeight w:val="1247"/>
          <w:tblHeader/>
        </w:trPr>
        <w:tc>
          <w:tcPr>
            <w:tcW w:w="997" w:type="pct"/>
            <w:vAlign w:val="center"/>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How do we know that our processes are effective?</w:t>
            </w:r>
          </w:p>
        </w:tc>
        <w:tc>
          <w:tcPr>
            <w:tcW w:w="4003" w:type="pct"/>
            <w:gridSpan w:val="3"/>
            <w:vAlign w:val="center"/>
          </w:tcPr>
          <w:p w:rsidR="00A10306" w:rsidRDefault="00A10306" w:rsidP="00961B22">
            <w:pPr>
              <w:rPr>
                <w:rFonts w:ascii="Arial" w:hAnsi="Arial" w:cs="Arial"/>
                <w:color w:val="000000" w:themeColor="text1"/>
              </w:rPr>
            </w:pPr>
          </w:p>
          <w:p w:rsidR="00961B22" w:rsidRPr="00800D4C" w:rsidRDefault="00961B22" w:rsidP="00961B22">
            <w:pPr>
              <w:rPr>
                <w:rFonts w:ascii="Arial" w:hAnsi="Arial" w:cs="Arial"/>
                <w:color w:val="000000" w:themeColor="text1"/>
              </w:rPr>
            </w:pPr>
            <w:r w:rsidRPr="00800D4C">
              <w:rPr>
                <w:rFonts w:ascii="Arial" w:hAnsi="Arial" w:cs="Arial"/>
                <w:color w:val="000000" w:themeColor="text1"/>
              </w:rPr>
              <w:t>We seek patient feedback at different stages of their pregnancy.</w:t>
            </w:r>
          </w:p>
          <w:p w:rsidR="00961B22" w:rsidRPr="00800D4C" w:rsidRDefault="00961B22" w:rsidP="00961B22">
            <w:pPr>
              <w:rPr>
                <w:rFonts w:ascii="Arial" w:hAnsi="Arial" w:cs="Arial"/>
                <w:color w:val="000000" w:themeColor="text1"/>
              </w:rPr>
            </w:pPr>
          </w:p>
          <w:p w:rsidR="00961B22" w:rsidRPr="00800D4C" w:rsidRDefault="00961B22" w:rsidP="00961B22">
            <w:pPr>
              <w:rPr>
                <w:rFonts w:ascii="Arial" w:hAnsi="Arial" w:cs="Arial"/>
                <w:color w:val="000000" w:themeColor="text1"/>
              </w:rPr>
            </w:pPr>
            <w:r w:rsidRPr="00800D4C">
              <w:rPr>
                <w:rFonts w:ascii="Arial" w:hAnsi="Arial" w:cs="Arial"/>
                <w:color w:val="000000" w:themeColor="text1"/>
              </w:rPr>
              <w:t>As part of certain quality improvement projects (QIP) patient feedback is sought. For example we did this in the induction of labour and postpartum contraception QIPs and developed patients specific information based on women’s feedback. We gathered stakeholder feedback on the induction of labour leaflet as they were developed.</w:t>
            </w:r>
          </w:p>
          <w:p w:rsidR="00961B22" w:rsidRPr="00800D4C" w:rsidRDefault="00961B22" w:rsidP="00961B22">
            <w:pPr>
              <w:rPr>
                <w:rFonts w:ascii="Arial" w:hAnsi="Arial" w:cs="Arial"/>
                <w:color w:val="000000" w:themeColor="text1"/>
              </w:rPr>
            </w:pPr>
          </w:p>
          <w:p w:rsidR="00AC0D62" w:rsidRPr="00800D4C" w:rsidRDefault="009D0ECD" w:rsidP="007853FA">
            <w:pPr>
              <w:rPr>
                <w:rFonts w:ascii="Arial" w:hAnsi="Arial" w:cs="Arial"/>
                <w:color w:val="000000" w:themeColor="text1"/>
              </w:rPr>
            </w:pPr>
            <w:r w:rsidRPr="00800D4C">
              <w:rPr>
                <w:rFonts w:ascii="Arial" w:hAnsi="Arial" w:cs="Arial"/>
                <w:color w:val="000000" w:themeColor="text1"/>
              </w:rPr>
              <w:t>MVPs are r</w:t>
            </w:r>
            <w:r w:rsidR="00AC0D62" w:rsidRPr="00800D4C">
              <w:rPr>
                <w:rFonts w:ascii="Arial" w:hAnsi="Arial" w:cs="Arial"/>
                <w:color w:val="000000" w:themeColor="text1"/>
              </w:rPr>
              <w:t>eview</w:t>
            </w:r>
            <w:r w:rsidRPr="00800D4C">
              <w:rPr>
                <w:rFonts w:ascii="Arial" w:hAnsi="Arial" w:cs="Arial"/>
                <w:color w:val="000000" w:themeColor="text1"/>
              </w:rPr>
              <w:t>ing</w:t>
            </w:r>
            <w:r w:rsidR="00AC0D62" w:rsidRPr="00800D4C">
              <w:rPr>
                <w:rFonts w:ascii="Arial" w:hAnsi="Arial" w:cs="Arial"/>
                <w:color w:val="000000" w:themeColor="text1"/>
              </w:rPr>
              <w:t xml:space="preserve"> o</w:t>
            </w:r>
            <w:r w:rsidRPr="00800D4C">
              <w:rPr>
                <w:rFonts w:ascii="Arial" w:hAnsi="Arial" w:cs="Arial"/>
                <w:color w:val="000000" w:themeColor="text1"/>
              </w:rPr>
              <w:t>ur</w:t>
            </w:r>
            <w:r w:rsidR="00AC0D62" w:rsidRPr="00800D4C">
              <w:rPr>
                <w:rFonts w:ascii="Arial" w:hAnsi="Arial" w:cs="Arial"/>
                <w:color w:val="000000" w:themeColor="text1"/>
              </w:rPr>
              <w:t xml:space="preserve"> website and associate literature</w:t>
            </w:r>
            <w:r w:rsidRPr="00800D4C">
              <w:rPr>
                <w:rFonts w:ascii="Arial" w:hAnsi="Arial" w:cs="Arial"/>
                <w:color w:val="000000" w:themeColor="text1"/>
              </w:rPr>
              <w:t xml:space="preserve">. </w:t>
            </w:r>
            <w:r w:rsidR="00AC0D62" w:rsidRPr="00800D4C">
              <w:rPr>
                <w:rFonts w:ascii="Arial" w:hAnsi="Arial" w:cs="Arial"/>
                <w:color w:val="000000" w:themeColor="text1"/>
              </w:rPr>
              <w:t xml:space="preserve">Patient information leaflets are reviewed by a dedicated group </w:t>
            </w:r>
            <w:r w:rsidR="007853FA" w:rsidRPr="00800D4C">
              <w:rPr>
                <w:rFonts w:ascii="Arial" w:hAnsi="Arial" w:cs="Arial"/>
                <w:color w:val="000000" w:themeColor="text1"/>
              </w:rPr>
              <w:t xml:space="preserve">Patient Information </w:t>
            </w:r>
            <w:r w:rsidR="00DA694C" w:rsidRPr="00800D4C">
              <w:rPr>
                <w:rFonts w:ascii="Arial" w:hAnsi="Arial" w:cs="Arial"/>
                <w:color w:val="000000" w:themeColor="text1"/>
              </w:rPr>
              <w:t xml:space="preserve">Review </w:t>
            </w:r>
            <w:r w:rsidR="007853FA" w:rsidRPr="00800D4C">
              <w:rPr>
                <w:rFonts w:ascii="Arial" w:hAnsi="Arial" w:cs="Arial"/>
                <w:color w:val="000000" w:themeColor="text1"/>
              </w:rPr>
              <w:t xml:space="preserve">Group (PIRG) </w:t>
            </w:r>
            <w:r w:rsidR="00AC0D62" w:rsidRPr="00800D4C">
              <w:rPr>
                <w:rFonts w:ascii="Arial" w:hAnsi="Arial" w:cs="Arial"/>
                <w:color w:val="000000" w:themeColor="text1"/>
              </w:rPr>
              <w:t>in the trust to look at content, wording and language used. Patient representatives are part of this group</w:t>
            </w:r>
            <w:r w:rsidRPr="00800D4C">
              <w:rPr>
                <w:rFonts w:ascii="Arial" w:hAnsi="Arial" w:cs="Arial"/>
                <w:color w:val="000000" w:themeColor="text1"/>
              </w:rPr>
              <w:t>.</w:t>
            </w:r>
          </w:p>
          <w:p w:rsidR="00894548" w:rsidRDefault="00894548" w:rsidP="007853FA">
            <w:pPr>
              <w:rPr>
                <w:rFonts w:ascii="Arial" w:hAnsi="Arial" w:cs="Arial"/>
                <w:color w:val="000000" w:themeColor="text1"/>
              </w:rPr>
            </w:pPr>
            <w:r w:rsidRPr="00800D4C">
              <w:rPr>
                <w:rFonts w:ascii="Arial" w:hAnsi="Arial" w:cs="Arial"/>
                <w:color w:val="000000" w:themeColor="text1"/>
              </w:rPr>
              <w:t>Audit outcomes inform our service provision.</w:t>
            </w:r>
          </w:p>
          <w:p w:rsidR="00A10306" w:rsidRPr="00800D4C" w:rsidRDefault="00A10306" w:rsidP="007853FA">
            <w:pPr>
              <w:rPr>
                <w:rFonts w:ascii="Arial" w:hAnsi="Arial" w:cs="Arial"/>
                <w:color w:val="000000" w:themeColor="text1"/>
              </w:rPr>
            </w:pPr>
          </w:p>
        </w:tc>
      </w:tr>
      <w:tr w:rsidR="00AC0D62" w:rsidRPr="00800D4C" w:rsidTr="00917F56">
        <w:trPr>
          <w:trHeight w:val="1247"/>
          <w:tblHeader/>
        </w:trPr>
        <w:tc>
          <w:tcPr>
            <w:tcW w:w="997" w:type="pct"/>
            <w:vAlign w:val="center"/>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What further action do we need to take?</w:t>
            </w:r>
          </w:p>
        </w:tc>
        <w:tc>
          <w:tcPr>
            <w:tcW w:w="4003" w:type="pct"/>
            <w:gridSpan w:val="3"/>
            <w:vAlign w:val="center"/>
          </w:tcPr>
          <w:p w:rsidR="00A10306" w:rsidRDefault="00A10306" w:rsidP="009D0ECD">
            <w:pPr>
              <w:rPr>
                <w:rFonts w:ascii="Arial" w:hAnsi="Arial" w:cs="Arial"/>
                <w:color w:val="000000" w:themeColor="text1"/>
              </w:rPr>
            </w:pPr>
          </w:p>
          <w:p w:rsidR="00365148" w:rsidRPr="00800D4C" w:rsidRDefault="00365148" w:rsidP="009D0ECD">
            <w:pPr>
              <w:rPr>
                <w:rFonts w:ascii="Arial" w:hAnsi="Arial" w:cs="Arial"/>
                <w:color w:val="000000" w:themeColor="text1"/>
              </w:rPr>
            </w:pPr>
            <w:r w:rsidRPr="00800D4C">
              <w:rPr>
                <w:rFonts w:ascii="Arial" w:hAnsi="Arial" w:cs="Arial"/>
                <w:color w:val="000000" w:themeColor="text1"/>
              </w:rPr>
              <w:t xml:space="preserve">The Trust needs to </w:t>
            </w:r>
          </w:p>
          <w:p w:rsidR="00365148" w:rsidRPr="00800D4C" w:rsidRDefault="00365148" w:rsidP="009D0ECD">
            <w:pPr>
              <w:rPr>
                <w:rFonts w:ascii="Arial" w:hAnsi="Arial" w:cs="Arial"/>
                <w:color w:val="000000" w:themeColor="text1"/>
              </w:rPr>
            </w:pPr>
          </w:p>
          <w:p w:rsidR="009D0ECD" w:rsidRPr="00800D4C" w:rsidRDefault="00365148" w:rsidP="00800D4C">
            <w:pPr>
              <w:pStyle w:val="ListParagraph"/>
              <w:numPr>
                <w:ilvl w:val="0"/>
                <w:numId w:val="23"/>
              </w:numPr>
              <w:rPr>
                <w:rFonts w:ascii="Arial" w:hAnsi="Arial" w:cs="Arial"/>
                <w:color w:val="000000" w:themeColor="text1"/>
              </w:rPr>
            </w:pPr>
            <w:r w:rsidRPr="00800D4C">
              <w:rPr>
                <w:rFonts w:ascii="Arial" w:hAnsi="Arial" w:cs="Arial"/>
                <w:color w:val="000000" w:themeColor="text1"/>
              </w:rPr>
              <w:t>Improve and the</w:t>
            </w:r>
            <w:r w:rsidR="009D0ECD" w:rsidRPr="00800D4C">
              <w:rPr>
                <w:rFonts w:ascii="Arial" w:hAnsi="Arial" w:cs="Arial"/>
                <w:color w:val="000000" w:themeColor="text1"/>
              </w:rPr>
              <w:t xml:space="preserve"> ways </w:t>
            </w:r>
            <w:r w:rsidRPr="00800D4C">
              <w:rPr>
                <w:rFonts w:ascii="Arial" w:hAnsi="Arial" w:cs="Arial"/>
                <w:color w:val="000000" w:themeColor="text1"/>
              </w:rPr>
              <w:t xml:space="preserve">it informs </w:t>
            </w:r>
            <w:r w:rsidR="009D0ECD" w:rsidRPr="00800D4C">
              <w:rPr>
                <w:rFonts w:ascii="Arial" w:hAnsi="Arial" w:cs="Arial"/>
                <w:color w:val="000000" w:themeColor="text1"/>
              </w:rPr>
              <w:t xml:space="preserve">women </w:t>
            </w:r>
            <w:r w:rsidRPr="00800D4C">
              <w:rPr>
                <w:rFonts w:ascii="Arial" w:hAnsi="Arial" w:cs="Arial"/>
                <w:color w:val="000000" w:themeColor="text1"/>
              </w:rPr>
              <w:t>pathways</w:t>
            </w:r>
            <w:r w:rsidR="00A2441A" w:rsidRPr="00800D4C">
              <w:rPr>
                <w:rFonts w:ascii="Arial" w:hAnsi="Arial" w:cs="Arial"/>
                <w:color w:val="000000" w:themeColor="text1"/>
              </w:rPr>
              <w:t xml:space="preserve"> and display in Trust website</w:t>
            </w:r>
            <w:r w:rsidR="001A3782">
              <w:rPr>
                <w:rFonts w:ascii="Arial" w:hAnsi="Arial" w:cs="Arial"/>
                <w:color w:val="000000" w:themeColor="text1"/>
              </w:rPr>
              <w:t>.</w:t>
            </w:r>
          </w:p>
          <w:p w:rsidR="00894548" w:rsidRPr="00800D4C" w:rsidRDefault="00A2441A" w:rsidP="00800D4C">
            <w:pPr>
              <w:pStyle w:val="ListParagraph"/>
              <w:numPr>
                <w:ilvl w:val="0"/>
                <w:numId w:val="23"/>
              </w:numPr>
              <w:rPr>
                <w:rFonts w:ascii="Arial" w:hAnsi="Arial" w:cs="Arial"/>
                <w:color w:val="000000" w:themeColor="text1"/>
              </w:rPr>
            </w:pPr>
            <w:r w:rsidRPr="00800D4C">
              <w:rPr>
                <w:rFonts w:ascii="Arial" w:hAnsi="Arial" w:cs="Arial"/>
                <w:color w:val="000000" w:themeColor="text1"/>
              </w:rPr>
              <w:t xml:space="preserve">Ensure inclusivity in its patient information </w:t>
            </w:r>
            <w:r w:rsidR="004A25FB" w:rsidRPr="00800D4C">
              <w:rPr>
                <w:rFonts w:ascii="Arial" w:hAnsi="Arial" w:cs="Arial"/>
                <w:color w:val="000000" w:themeColor="text1"/>
              </w:rPr>
              <w:t>provision</w:t>
            </w:r>
            <w:r w:rsidR="009D0ECD" w:rsidRPr="00800D4C">
              <w:rPr>
                <w:rFonts w:ascii="Arial" w:hAnsi="Arial" w:cs="Arial"/>
                <w:color w:val="000000" w:themeColor="text1"/>
              </w:rPr>
              <w:t xml:space="preserve"> – for example most of our leaflets are only available in English and we have a highly diverse population. We need to consider how we can make information available and accessible in other languages and to more vulnerable patients who either may not ask for or who may not be able to read the information we give them.</w:t>
            </w:r>
          </w:p>
          <w:p w:rsidR="00AC0D62" w:rsidRPr="00800D4C" w:rsidRDefault="004A25FB" w:rsidP="00800D4C">
            <w:pPr>
              <w:pStyle w:val="ListParagraph"/>
              <w:numPr>
                <w:ilvl w:val="0"/>
                <w:numId w:val="23"/>
              </w:numPr>
              <w:rPr>
                <w:rFonts w:ascii="Arial" w:hAnsi="Arial" w:cs="Arial"/>
                <w:color w:val="000000" w:themeColor="text1"/>
              </w:rPr>
            </w:pPr>
            <w:r w:rsidRPr="00800D4C">
              <w:rPr>
                <w:rFonts w:ascii="Arial" w:hAnsi="Arial" w:cs="Arial"/>
                <w:color w:val="000000" w:themeColor="text1"/>
              </w:rPr>
              <w:t>Ensure/facilitate the n</w:t>
            </w:r>
            <w:r w:rsidR="00AC0D62" w:rsidRPr="00800D4C">
              <w:rPr>
                <w:rFonts w:ascii="Arial" w:hAnsi="Arial" w:cs="Arial"/>
                <w:color w:val="000000" w:themeColor="text1"/>
              </w:rPr>
              <w:t xml:space="preserve">ational leaflets need to be made available on </w:t>
            </w:r>
            <w:r w:rsidR="005B3DBA" w:rsidRPr="00800D4C">
              <w:rPr>
                <w:rFonts w:ascii="Arial" w:hAnsi="Arial" w:cs="Arial"/>
                <w:color w:val="000000" w:themeColor="text1"/>
              </w:rPr>
              <w:t>our local website</w:t>
            </w:r>
            <w:r w:rsidR="00AC0D62" w:rsidRPr="00800D4C">
              <w:rPr>
                <w:rFonts w:ascii="Arial" w:hAnsi="Arial" w:cs="Arial"/>
                <w:color w:val="000000" w:themeColor="text1"/>
              </w:rPr>
              <w:t xml:space="preserve"> – such as </w:t>
            </w:r>
            <w:r w:rsidR="001A3782">
              <w:rPr>
                <w:rFonts w:ascii="Arial" w:hAnsi="Arial" w:cs="Arial"/>
                <w:color w:val="000000" w:themeColor="text1"/>
              </w:rPr>
              <w:t>“W</w:t>
            </w:r>
            <w:r w:rsidR="00AC0D62" w:rsidRPr="00800D4C">
              <w:rPr>
                <w:rFonts w:ascii="Arial" w:hAnsi="Arial" w:cs="Arial"/>
                <w:color w:val="000000" w:themeColor="text1"/>
              </w:rPr>
              <w:t>here to have your baby</w:t>
            </w:r>
            <w:r w:rsidR="001A3782">
              <w:rPr>
                <w:rFonts w:ascii="Arial" w:hAnsi="Arial" w:cs="Arial"/>
                <w:color w:val="000000" w:themeColor="text1"/>
              </w:rPr>
              <w:t>”</w:t>
            </w:r>
            <w:r w:rsidR="005B3DBA" w:rsidRPr="00800D4C">
              <w:rPr>
                <w:rFonts w:ascii="Arial" w:hAnsi="Arial" w:cs="Arial"/>
                <w:color w:val="000000" w:themeColor="text1"/>
              </w:rPr>
              <w:t>.</w:t>
            </w:r>
          </w:p>
          <w:p w:rsidR="00894548" w:rsidRPr="00800D4C" w:rsidRDefault="00AC0D62" w:rsidP="00800D4C">
            <w:pPr>
              <w:pStyle w:val="ListParagraph"/>
              <w:numPr>
                <w:ilvl w:val="0"/>
                <w:numId w:val="23"/>
              </w:numPr>
              <w:rPr>
                <w:rFonts w:ascii="Arial" w:hAnsi="Arial" w:cs="Arial"/>
                <w:color w:val="000000" w:themeColor="text1"/>
              </w:rPr>
            </w:pPr>
            <w:r w:rsidRPr="00800D4C">
              <w:rPr>
                <w:rFonts w:ascii="Arial" w:hAnsi="Arial" w:cs="Arial"/>
                <w:color w:val="000000" w:themeColor="text1"/>
              </w:rPr>
              <w:t>Informed consent ‘</w:t>
            </w:r>
            <w:r w:rsidR="00FB56AE" w:rsidRPr="00800D4C">
              <w:rPr>
                <w:rFonts w:ascii="Arial" w:hAnsi="Arial" w:cs="Arial"/>
                <w:color w:val="000000" w:themeColor="text1"/>
              </w:rPr>
              <w:t>video</w:t>
            </w:r>
            <w:r w:rsidRPr="00800D4C">
              <w:rPr>
                <w:rFonts w:ascii="Arial" w:hAnsi="Arial" w:cs="Arial"/>
                <w:color w:val="000000" w:themeColor="text1"/>
              </w:rPr>
              <w:t>’ for website has been written and will be uploaded</w:t>
            </w:r>
            <w:r w:rsidR="005B3DBA" w:rsidRPr="00800D4C">
              <w:rPr>
                <w:rFonts w:ascii="Arial" w:hAnsi="Arial" w:cs="Arial"/>
                <w:color w:val="000000" w:themeColor="text1"/>
              </w:rPr>
              <w:t xml:space="preserve"> in the near future</w:t>
            </w:r>
            <w:r w:rsidR="00FB56AE" w:rsidRPr="00800D4C">
              <w:rPr>
                <w:rFonts w:ascii="Arial" w:hAnsi="Arial" w:cs="Arial"/>
                <w:color w:val="000000" w:themeColor="text1"/>
              </w:rPr>
              <w:t xml:space="preserve">; the options for birth </w:t>
            </w:r>
            <w:r w:rsidR="00FC7E00" w:rsidRPr="00800D4C">
              <w:rPr>
                <w:rFonts w:ascii="Arial" w:hAnsi="Arial" w:cs="Arial"/>
                <w:color w:val="000000" w:themeColor="text1"/>
              </w:rPr>
              <w:t>e.g.</w:t>
            </w:r>
            <w:r w:rsidR="00FB56AE" w:rsidRPr="00800D4C">
              <w:rPr>
                <w:rFonts w:ascii="Arial" w:hAnsi="Arial" w:cs="Arial"/>
                <w:color w:val="000000" w:themeColor="text1"/>
              </w:rPr>
              <w:t xml:space="preserve">: </w:t>
            </w:r>
            <w:r w:rsidRPr="00800D4C">
              <w:rPr>
                <w:rFonts w:ascii="Arial" w:hAnsi="Arial" w:cs="Arial"/>
                <w:color w:val="000000" w:themeColor="text1"/>
              </w:rPr>
              <w:t>Ant</w:t>
            </w:r>
            <w:r w:rsidR="005B3DBA" w:rsidRPr="00800D4C">
              <w:rPr>
                <w:rFonts w:ascii="Arial" w:hAnsi="Arial" w:cs="Arial"/>
                <w:color w:val="000000" w:themeColor="text1"/>
              </w:rPr>
              <w:t>enatal and Postnatal booklets will</w:t>
            </w:r>
            <w:r w:rsidRPr="00800D4C">
              <w:rPr>
                <w:rFonts w:ascii="Arial" w:hAnsi="Arial" w:cs="Arial"/>
                <w:color w:val="000000" w:themeColor="text1"/>
              </w:rPr>
              <w:t xml:space="preserve"> be produced</w:t>
            </w:r>
            <w:r w:rsidR="005B3DBA" w:rsidRPr="00800D4C">
              <w:rPr>
                <w:rFonts w:ascii="Arial" w:hAnsi="Arial" w:cs="Arial"/>
                <w:color w:val="000000" w:themeColor="text1"/>
              </w:rPr>
              <w:t>.</w:t>
            </w:r>
          </w:p>
          <w:p w:rsidR="00AC0D62" w:rsidRDefault="009D0ECD" w:rsidP="00800D4C">
            <w:pPr>
              <w:pStyle w:val="ListParagraph"/>
              <w:numPr>
                <w:ilvl w:val="0"/>
                <w:numId w:val="23"/>
              </w:numPr>
              <w:rPr>
                <w:rFonts w:ascii="Arial" w:hAnsi="Arial" w:cs="Arial"/>
                <w:color w:val="000000" w:themeColor="text1"/>
              </w:rPr>
            </w:pPr>
            <w:r w:rsidRPr="00800D4C">
              <w:rPr>
                <w:rFonts w:ascii="Arial" w:hAnsi="Arial" w:cs="Arial"/>
                <w:color w:val="000000" w:themeColor="text1"/>
              </w:rPr>
              <w:t>Formally i</w:t>
            </w:r>
            <w:r w:rsidR="00AC0D62" w:rsidRPr="00800D4C">
              <w:rPr>
                <w:rFonts w:ascii="Arial" w:hAnsi="Arial" w:cs="Arial"/>
                <w:color w:val="000000" w:themeColor="text1"/>
              </w:rPr>
              <w:t>mplement</w:t>
            </w:r>
            <w:r w:rsidR="00894548" w:rsidRPr="00800D4C">
              <w:rPr>
                <w:rFonts w:ascii="Arial" w:hAnsi="Arial" w:cs="Arial"/>
                <w:color w:val="000000" w:themeColor="text1"/>
              </w:rPr>
              <w:t xml:space="preserve"> Personalised Care </w:t>
            </w:r>
            <w:r w:rsidR="00FC7E00" w:rsidRPr="00800D4C">
              <w:rPr>
                <w:rFonts w:ascii="Arial" w:hAnsi="Arial" w:cs="Arial"/>
                <w:color w:val="000000" w:themeColor="text1"/>
              </w:rPr>
              <w:t>Planning (</w:t>
            </w:r>
            <w:r w:rsidR="00AC0D62" w:rsidRPr="00800D4C">
              <w:rPr>
                <w:rFonts w:ascii="Arial" w:hAnsi="Arial" w:cs="Arial"/>
                <w:color w:val="000000" w:themeColor="text1"/>
              </w:rPr>
              <w:t>P</w:t>
            </w:r>
            <w:r w:rsidR="005B3DBA" w:rsidRPr="00800D4C">
              <w:rPr>
                <w:rFonts w:ascii="Arial" w:hAnsi="Arial" w:cs="Arial"/>
                <w:color w:val="000000" w:themeColor="text1"/>
              </w:rPr>
              <w:t>CP</w:t>
            </w:r>
            <w:r w:rsidR="00894548" w:rsidRPr="00800D4C">
              <w:rPr>
                <w:rFonts w:ascii="Arial" w:hAnsi="Arial" w:cs="Arial"/>
                <w:color w:val="000000" w:themeColor="text1"/>
              </w:rPr>
              <w:t>)</w:t>
            </w:r>
            <w:r w:rsidR="005B3DBA" w:rsidRPr="00800D4C">
              <w:rPr>
                <w:rFonts w:ascii="Arial" w:hAnsi="Arial" w:cs="Arial"/>
                <w:color w:val="000000" w:themeColor="text1"/>
              </w:rPr>
              <w:t xml:space="preserve"> function on Cerner</w:t>
            </w:r>
            <w:r w:rsidRPr="00800D4C">
              <w:rPr>
                <w:rFonts w:ascii="Arial" w:hAnsi="Arial" w:cs="Arial"/>
                <w:color w:val="000000" w:themeColor="text1"/>
              </w:rPr>
              <w:t xml:space="preserve"> via targeted education</w:t>
            </w:r>
            <w:r w:rsidR="005B3DBA" w:rsidRPr="00800D4C">
              <w:rPr>
                <w:rFonts w:ascii="Arial" w:hAnsi="Arial" w:cs="Arial"/>
                <w:color w:val="000000" w:themeColor="text1"/>
              </w:rPr>
              <w:t>.</w:t>
            </w:r>
          </w:p>
          <w:p w:rsidR="001A2E6A" w:rsidRPr="00800D4C" w:rsidRDefault="001A2E6A" w:rsidP="001A2E6A">
            <w:pPr>
              <w:pStyle w:val="ListParagraph"/>
              <w:rPr>
                <w:rFonts w:ascii="Arial" w:hAnsi="Arial" w:cs="Arial"/>
                <w:color w:val="000000" w:themeColor="text1"/>
              </w:rPr>
            </w:pPr>
          </w:p>
        </w:tc>
      </w:tr>
      <w:tr w:rsidR="00AC0D62" w:rsidRPr="00800D4C" w:rsidTr="00917F56">
        <w:trPr>
          <w:trHeight w:val="1247"/>
          <w:tblHeader/>
        </w:trPr>
        <w:tc>
          <w:tcPr>
            <w:tcW w:w="997" w:type="pct"/>
            <w:vAlign w:val="center"/>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Who and by when?</w:t>
            </w:r>
          </w:p>
        </w:tc>
        <w:tc>
          <w:tcPr>
            <w:tcW w:w="4003" w:type="pct"/>
            <w:gridSpan w:val="3"/>
            <w:vAlign w:val="center"/>
          </w:tcPr>
          <w:p w:rsidR="00AC0D62" w:rsidRPr="00800D4C" w:rsidRDefault="009D0ECD" w:rsidP="00A10306">
            <w:pPr>
              <w:rPr>
                <w:rFonts w:ascii="Arial" w:hAnsi="Arial" w:cs="Arial"/>
                <w:color w:val="000000" w:themeColor="text1"/>
              </w:rPr>
            </w:pPr>
            <w:r w:rsidRPr="00800D4C">
              <w:rPr>
                <w:rFonts w:ascii="Arial" w:hAnsi="Arial" w:cs="Arial"/>
                <w:color w:val="000000" w:themeColor="text1"/>
              </w:rPr>
              <w:t>The senior Midwifery and Obstetric Consultant team as well as the trust communications team, the digital midwives, and the</w:t>
            </w:r>
            <w:r w:rsidR="001A3782">
              <w:rPr>
                <w:rFonts w:ascii="Arial" w:hAnsi="Arial" w:cs="Arial"/>
                <w:color w:val="000000" w:themeColor="text1"/>
              </w:rPr>
              <w:t xml:space="preserve"> Trust</w:t>
            </w:r>
            <w:r w:rsidRPr="00800D4C">
              <w:rPr>
                <w:rFonts w:ascii="Arial" w:hAnsi="Arial" w:cs="Arial"/>
                <w:color w:val="000000" w:themeColor="text1"/>
              </w:rPr>
              <w:t xml:space="preserve"> IT </w:t>
            </w:r>
            <w:r w:rsidR="001A3782">
              <w:rPr>
                <w:rFonts w:ascii="Arial" w:hAnsi="Arial" w:cs="Arial"/>
                <w:color w:val="000000" w:themeColor="text1"/>
              </w:rPr>
              <w:t>Division</w:t>
            </w:r>
            <w:r w:rsidRPr="00800D4C">
              <w:rPr>
                <w:rFonts w:ascii="Arial" w:hAnsi="Arial" w:cs="Arial"/>
                <w:color w:val="000000" w:themeColor="text1"/>
              </w:rPr>
              <w:t xml:space="preserve"> to ensure that pathways are in the correct format and that the trust website is delivering effective messaging of this to women. </w:t>
            </w:r>
          </w:p>
        </w:tc>
      </w:tr>
      <w:tr w:rsidR="00AC0D62" w:rsidRPr="00800D4C" w:rsidTr="00917F56">
        <w:trPr>
          <w:trHeight w:val="1247"/>
          <w:tblHeader/>
        </w:trPr>
        <w:tc>
          <w:tcPr>
            <w:tcW w:w="997" w:type="pct"/>
            <w:vAlign w:val="center"/>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What resources or support do we need?</w:t>
            </w:r>
          </w:p>
        </w:tc>
        <w:tc>
          <w:tcPr>
            <w:tcW w:w="4003" w:type="pct"/>
            <w:gridSpan w:val="3"/>
            <w:vAlign w:val="center"/>
          </w:tcPr>
          <w:p w:rsidR="009D0ECD" w:rsidRPr="00800D4C" w:rsidRDefault="009D0ECD" w:rsidP="009D0ECD">
            <w:pPr>
              <w:rPr>
                <w:rFonts w:ascii="Arial" w:hAnsi="Arial" w:cs="Arial"/>
                <w:color w:val="000000" w:themeColor="text1"/>
              </w:rPr>
            </w:pPr>
          </w:p>
          <w:p w:rsidR="009D0ECD" w:rsidRPr="00800D4C" w:rsidRDefault="009D0ECD" w:rsidP="009D0ECD">
            <w:pPr>
              <w:rPr>
                <w:rFonts w:ascii="Arial" w:hAnsi="Arial" w:cs="Arial"/>
                <w:color w:val="000000" w:themeColor="text1"/>
              </w:rPr>
            </w:pPr>
            <w:r w:rsidRPr="00800D4C">
              <w:rPr>
                <w:rFonts w:ascii="Arial" w:hAnsi="Arial" w:cs="Arial"/>
                <w:color w:val="000000" w:themeColor="text1"/>
              </w:rPr>
              <w:t xml:space="preserve">Investment required </w:t>
            </w:r>
            <w:proofErr w:type="gramStart"/>
            <w:r w:rsidRPr="00800D4C">
              <w:rPr>
                <w:rFonts w:ascii="Arial" w:hAnsi="Arial" w:cs="Arial"/>
                <w:color w:val="000000" w:themeColor="text1"/>
              </w:rPr>
              <w:t>to create</w:t>
            </w:r>
            <w:proofErr w:type="gramEnd"/>
            <w:r w:rsidRPr="00800D4C">
              <w:rPr>
                <w:rFonts w:ascii="Arial" w:hAnsi="Arial" w:cs="Arial"/>
                <w:color w:val="000000" w:themeColor="text1"/>
              </w:rPr>
              <w:t xml:space="preserve"> a digital platform/tool, which enables the service to deliver the </w:t>
            </w:r>
            <w:r w:rsidRPr="0091067B">
              <w:rPr>
                <w:rFonts w:ascii="Arial" w:hAnsi="Arial" w:cs="Arial"/>
                <w:i/>
                <w:color w:val="000000" w:themeColor="text1"/>
              </w:rPr>
              <w:t>Better Births</w:t>
            </w:r>
            <w:r w:rsidRPr="00800D4C">
              <w:rPr>
                <w:rFonts w:ascii="Arial" w:hAnsi="Arial" w:cs="Arial"/>
                <w:color w:val="000000" w:themeColor="text1"/>
              </w:rPr>
              <w:t xml:space="preserve"> Digital strategy.</w:t>
            </w:r>
          </w:p>
          <w:p w:rsidR="009D0ECD" w:rsidRPr="00800D4C" w:rsidRDefault="009D0ECD" w:rsidP="009D0ECD">
            <w:pPr>
              <w:rPr>
                <w:rFonts w:ascii="Arial" w:hAnsi="Arial" w:cs="Arial"/>
                <w:color w:val="000000" w:themeColor="text1"/>
              </w:rPr>
            </w:pPr>
          </w:p>
          <w:p w:rsidR="009D0ECD" w:rsidRPr="00800D4C" w:rsidRDefault="009D0ECD" w:rsidP="009D0ECD">
            <w:pPr>
              <w:rPr>
                <w:rFonts w:ascii="Arial" w:hAnsi="Arial" w:cs="Arial"/>
                <w:color w:val="000000" w:themeColor="text1"/>
              </w:rPr>
            </w:pPr>
            <w:r w:rsidRPr="00800D4C">
              <w:rPr>
                <w:rFonts w:ascii="Arial" w:hAnsi="Arial" w:cs="Arial"/>
                <w:color w:val="000000" w:themeColor="text1"/>
              </w:rPr>
              <w:t>We would need translation support to widen the reach of our information</w:t>
            </w:r>
            <w:r w:rsidR="00E6044E">
              <w:rPr>
                <w:rFonts w:ascii="Arial" w:hAnsi="Arial" w:cs="Arial"/>
                <w:color w:val="000000" w:themeColor="text1"/>
              </w:rPr>
              <w:t xml:space="preserve"> </w:t>
            </w:r>
            <w:r w:rsidR="00FC7E00">
              <w:rPr>
                <w:rFonts w:ascii="Arial" w:hAnsi="Arial" w:cs="Arial"/>
                <w:color w:val="000000" w:themeColor="text1"/>
              </w:rPr>
              <w:t>e.g.</w:t>
            </w:r>
            <w:r w:rsidR="00E6044E">
              <w:rPr>
                <w:rFonts w:ascii="Arial" w:hAnsi="Arial" w:cs="Arial"/>
                <w:color w:val="000000" w:themeColor="text1"/>
              </w:rPr>
              <w:t xml:space="preserve"> Language on wheels</w:t>
            </w:r>
            <w:r w:rsidRPr="00800D4C">
              <w:rPr>
                <w:rFonts w:ascii="Arial" w:hAnsi="Arial" w:cs="Arial"/>
                <w:color w:val="000000" w:themeColor="text1"/>
              </w:rPr>
              <w:t xml:space="preserve">. </w:t>
            </w:r>
          </w:p>
          <w:p w:rsidR="009D0ECD" w:rsidRPr="00800D4C" w:rsidRDefault="009D0ECD" w:rsidP="009D0ECD">
            <w:pPr>
              <w:rPr>
                <w:rFonts w:ascii="Arial" w:hAnsi="Arial" w:cs="Arial"/>
                <w:color w:val="000000" w:themeColor="text1"/>
              </w:rPr>
            </w:pPr>
          </w:p>
          <w:p w:rsidR="009D0ECD" w:rsidRPr="00800D4C" w:rsidRDefault="009D0ECD" w:rsidP="009D0ECD">
            <w:pPr>
              <w:rPr>
                <w:rFonts w:ascii="Arial" w:hAnsi="Arial" w:cs="Arial"/>
                <w:color w:val="000000" w:themeColor="text1"/>
              </w:rPr>
            </w:pPr>
            <w:r w:rsidRPr="00800D4C">
              <w:rPr>
                <w:rFonts w:ascii="Arial" w:hAnsi="Arial" w:cs="Arial"/>
                <w:color w:val="000000" w:themeColor="text1"/>
              </w:rPr>
              <w:t>We would also need tech</w:t>
            </w:r>
            <w:r w:rsidR="00CA7890">
              <w:rPr>
                <w:rFonts w:ascii="Arial" w:hAnsi="Arial" w:cs="Arial"/>
                <w:color w:val="000000" w:themeColor="text1"/>
              </w:rPr>
              <w:t xml:space="preserve"> </w:t>
            </w:r>
            <w:r w:rsidRPr="00800D4C">
              <w:rPr>
                <w:rFonts w:ascii="Arial" w:hAnsi="Arial" w:cs="Arial"/>
                <w:color w:val="000000" w:themeColor="text1"/>
              </w:rPr>
              <w:t xml:space="preserve">/ IT support if we were to consider producing information in different formats. We will need to link with the </w:t>
            </w:r>
            <w:r w:rsidR="00D23A50" w:rsidRPr="00800D4C">
              <w:rPr>
                <w:rFonts w:ascii="Arial" w:hAnsi="Arial" w:cs="Arial"/>
                <w:color w:val="000000" w:themeColor="text1"/>
              </w:rPr>
              <w:t>EL</w:t>
            </w:r>
            <w:r w:rsidRPr="00800D4C">
              <w:rPr>
                <w:rFonts w:ascii="Arial" w:hAnsi="Arial" w:cs="Arial"/>
                <w:color w:val="000000" w:themeColor="text1"/>
              </w:rPr>
              <w:t>LMS (and more nationally) in working on the digital arm of Better Births in order to enhance our information giving and link this with electronic patient records</w:t>
            </w:r>
          </w:p>
          <w:p w:rsidR="00AC0D62" w:rsidRPr="00800D4C" w:rsidRDefault="00AC0D62" w:rsidP="00AC0D62">
            <w:pPr>
              <w:rPr>
                <w:rFonts w:ascii="Arial" w:hAnsi="Arial" w:cs="Arial"/>
                <w:color w:val="000000" w:themeColor="text1"/>
              </w:rPr>
            </w:pPr>
          </w:p>
        </w:tc>
      </w:tr>
      <w:tr w:rsidR="00AC0D62" w:rsidRPr="00800D4C" w:rsidTr="00917F56">
        <w:trPr>
          <w:trHeight w:val="1247"/>
          <w:tblHeader/>
        </w:trPr>
        <w:tc>
          <w:tcPr>
            <w:tcW w:w="997" w:type="pct"/>
            <w:vAlign w:val="center"/>
          </w:tcPr>
          <w:p w:rsidR="00AC0D62" w:rsidRPr="00800D4C" w:rsidRDefault="00AC0D62" w:rsidP="00AC0D62">
            <w:pPr>
              <w:rPr>
                <w:rFonts w:ascii="Arial" w:hAnsi="Arial" w:cs="Arial"/>
                <w:b/>
                <w:bCs/>
                <w:color w:val="000000" w:themeColor="text1"/>
              </w:rPr>
            </w:pPr>
            <w:r w:rsidRPr="00800D4C">
              <w:rPr>
                <w:rFonts w:ascii="Arial" w:hAnsi="Arial" w:cs="Arial"/>
                <w:b/>
                <w:bCs/>
                <w:color w:val="000000" w:themeColor="text1"/>
              </w:rPr>
              <w:t>How will we mitigate risk in the short term?</w:t>
            </w:r>
          </w:p>
        </w:tc>
        <w:tc>
          <w:tcPr>
            <w:tcW w:w="4003" w:type="pct"/>
            <w:gridSpan w:val="3"/>
            <w:vAlign w:val="center"/>
          </w:tcPr>
          <w:p w:rsidR="00A10306" w:rsidRDefault="00A10306" w:rsidP="00AC0D62">
            <w:pPr>
              <w:rPr>
                <w:rFonts w:ascii="Arial" w:hAnsi="Arial" w:cs="Arial"/>
                <w:color w:val="000000" w:themeColor="text1"/>
              </w:rPr>
            </w:pPr>
          </w:p>
          <w:p w:rsidR="009D0ECD" w:rsidRPr="00800D4C" w:rsidRDefault="009D0ECD" w:rsidP="00AC0D62">
            <w:pPr>
              <w:rPr>
                <w:rFonts w:ascii="Arial" w:hAnsi="Arial" w:cs="Arial"/>
                <w:color w:val="000000" w:themeColor="text1"/>
              </w:rPr>
            </w:pPr>
            <w:r w:rsidRPr="00800D4C">
              <w:rPr>
                <w:rFonts w:ascii="Arial" w:hAnsi="Arial" w:cs="Arial"/>
                <w:color w:val="000000" w:themeColor="text1"/>
              </w:rPr>
              <w:t>Ensuring that staff maintain aware of the process of informed consent and that all patient facing material are exposed to the checks required by the patient information department such circulation amongst colleagues, distribution to service users for comment a check for appropriate language use, form and clear communication.</w:t>
            </w:r>
          </w:p>
          <w:p w:rsidR="009D0ECD" w:rsidRPr="00800D4C" w:rsidRDefault="009D0ECD" w:rsidP="00AC0D62">
            <w:pPr>
              <w:rPr>
                <w:rFonts w:ascii="Arial" w:hAnsi="Arial" w:cs="Arial"/>
                <w:color w:val="000000" w:themeColor="text1"/>
              </w:rPr>
            </w:pPr>
          </w:p>
          <w:p w:rsidR="00AC0D62" w:rsidRPr="00800D4C" w:rsidRDefault="00AC0D62" w:rsidP="00AC0D62">
            <w:pPr>
              <w:rPr>
                <w:rFonts w:ascii="Arial" w:hAnsi="Arial" w:cs="Arial"/>
                <w:color w:val="000000" w:themeColor="text1"/>
              </w:rPr>
            </w:pPr>
            <w:r w:rsidRPr="00800D4C">
              <w:rPr>
                <w:rFonts w:ascii="Arial" w:hAnsi="Arial" w:cs="Arial"/>
                <w:color w:val="000000" w:themeColor="text1"/>
              </w:rPr>
              <w:t>Hard copies of leaflets are provided at Booking and subsequent appointments</w:t>
            </w:r>
            <w:r w:rsidR="005B3DBA" w:rsidRPr="00800D4C">
              <w:rPr>
                <w:rFonts w:ascii="Arial" w:hAnsi="Arial" w:cs="Arial"/>
                <w:color w:val="000000" w:themeColor="text1"/>
              </w:rPr>
              <w:t>.</w:t>
            </w:r>
          </w:p>
          <w:p w:rsidR="009D0ECD" w:rsidRPr="00800D4C" w:rsidRDefault="009D0ECD" w:rsidP="00AC0D62">
            <w:pPr>
              <w:rPr>
                <w:rFonts w:ascii="Arial" w:hAnsi="Arial" w:cs="Arial"/>
                <w:color w:val="000000" w:themeColor="text1"/>
              </w:rPr>
            </w:pPr>
          </w:p>
          <w:p w:rsidR="00AC0D62" w:rsidRPr="00800D4C" w:rsidRDefault="00AC0D62" w:rsidP="00AC0D62">
            <w:pPr>
              <w:rPr>
                <w:rFonts w:ascii="Arial" w:hAnsi="Arial" w:cs="Arial"/>
                <w:color w:val="000000" w:themeColor="text1"/>
              </w:rPr>
            </w:pPr>
            <w:r w:rsidRPr="00800D4C">
              <w:rPr>
                <w:rFonts w:ascii="Arial" w:hAnsi="Arial" w:cs="Arial"/>
                <w:color w:val="000000" w:themeColor="text1"/>
              </w:rPr>
              <w:t>Baby Buddy App available free to download for all women</w:t>
            </w:r>
            <w:r w:rsidR="005B3DBA" w:rsidRPr="00800D4C">
              <w:rPr>
                <w:rFonts w:ascii="Arial" w:hAnsi="Arial" w:cs="Arial"/>
                <w:color w:val="000000" w:themeColor="text1"/>
              </w:rPr>
              <w:t>.</w:t>
            </w:r>
          </w:p>
          <w:p w:rsidR="009D0ECD" w:rsidRPr="00800D4C" w:rsidRDefault="009D0ECD" w:rsidP="00AC0D62">
            <w:pPr>
              <w:rPr>
                <w:rFonts w:ascii="Arial" w:hAnsi="Arial" w:cs="Arial"/>
                <w:color w:val="000000" w:themeColor="text1"/>
              </w:rPr>
            </w:pPr>
          </w:p>
          <w:p w:rsidR="00AC0D62" w:rsidRDefault="00AC0D62" w:rsidP="00AC0D62">
            <w:pPr>
              <w:rPr>
                <w:rFonts w:ascii="Arial" w:hAnsi="Arial" w:cs="Arial"/>
                <w:color w:val="000000" w:themeColor="text1"/>
              </w:rPr>
            </w:pPr>
            <w:r w:rsidRPr="00800D4C">
              <w:rPr>
                <w:rFonts w:ascii="Arial" w:hAnsi="Arial" w:cs="Arial"/>
                <w:color w:val="000000" w:themeColor="text1"/>
              </w:rPr>
              <w:t>PCP plans will be available shortly</w:t>
            </w:r>
            <w:r w:rsidR="005B3DBA" w:rsidRPr="00800D4C">
              <w:rPr>
                <w:rFonts w:ascii="Arial" w:hAnsi="Arial" w:cs="Arial"/>
                <w:color w:val="000000" w:themeColor="text1"/>
              </w:rPr>
              <w:t>.</w:t>
            </w:r>
          </w:p>
          <w:p w:rsidR="001A2E6A" w:rsidRPr="00800D4C" w:rsidRDefault="001A2E6A" w:rsidP="00AC0D62">
            <w:pPr>
              <w:rPr>
                <w:rFonts w:ascii="Arial" w:hAnsi="Arial" w:cs="Arial"/>
                <w:color w:val="000000" w:themeColor="text1"/>
              </w:rPr>
            </w:pPr>
          </w:p>
        </w:tc>
      </w:tr>
    </w:tbl>
    <w:p w:rsidR="00CC4D25" w:rsidRPr="00800D4C" w:rsidRDefault="00CC4D25">
      <w:pPr>
        <w:rPr>
          <w:color w:val="000000" w:themeColor="text1"/>
        </w:rPr>
      </w:pPr>
      <w:r w:rsidRPr="00800D4C">
        <w:rPr>
          <w:color w:val="000000" w:themeColor="text1"/>
        </w:rPr>
        <w:br w:type="page"/>
      </w:r>
    </w:p>
    <w:tbl>
      <w:tblPr>
        <w:tblStyle w:val="TableGrid"/>
        <w:tblpPr w:leftFromText="180" w:rightFromText="180" w:vertAnchor="text" w:tblpY="1"/>
        <w:tblOverlap w:val="never"/>
        <w:tblW w:w="5000" w:type="pct"/>
        <w:tblLook w:val="0480" w:firstRow="0" w:lastRow="0" w:firstColumn="1" w:lastColumn="0" w:noHBand="0" w:noVBand="1"/>
      </w:tblPr>
      <w:tblGrid>
        <w:gridCol w:w="3431"/>
        <w:gridCol w:w="17719"/>
      </w:tblGrid>
      <w:tr w:rsidR="00CC4D25" w:rsidRPr="00800D4C" w:rsidTr="0024124C">
        <w:trPr>
          <w:tblHeader/>
        </w:trPr>
        <w:tc>
          <w:tcPr>
            <w:tcW w:w="5000" w:type="pct"/>
            <w:gridSpan w:val="2"/>
            <w:shd w:val="clear" w:color="auto" w:fill="D9D9D9" w:themeFill="background1" w:themeFillShade="D9"/>
          </w:tcPr>
          <w:p w:rsidR="00CC4D25" w:rsidRPr="00800D4C" w:rsidRDefault="00CC4D25" w:rsidP="0078103F">
            <w:pPr>
              <w:rPr>
                <w:rFonts w:ascii="Arial" w:hAnsi="Arial" w:cs="Arial"/>
                <w:b/>
                <w:bCs/>
                <w:color w:val="000000" w:themeColor="text1"/>
                <w:sz w:val="28"/>
                <w:szCs w:val="28"/>
              </w:rPr>
            </w:pPr>
            <w:r w:rsidRPr="00800D4C">
              <w:rPr>
                <w:rFonts w:ascii="Arial" w:hAnsi="Arial" w:cs="Arial"/>
                <w:b/>
                <w:bCs/>
                <w:color w:val="000000" w:themeColor="text1"/>
                <w:sz w:val="28"/>
                <w:szCs w:val="28"/>
              </w:rPr>
              <w:t>Section 2</w:t>
            </w:r>
          </w:p>
          <w:p w:rsidR="00CC4D25" w:rsidRPr="00800D4C" w:rsidRDefault="00CC4D25" w:rsidP="0078103F">
            <w:pPr>
              <w:rPr>
                <w:rFonts w:ascii="Arial" w:hAnsi="Arial" w:cs="Arial"/>
                <w:b/>
                <w:bCs/>
                <w:color w:val="000000" w:themeColor="text1"/>
              </w:rPr>
            </w:pPr>
          </w:p>
        </w:tc>
      </w:tr>
      <w:tr w:rsidR="0088388C" w:rsidRPr="00800D4C" w:rsidTr="0024124C">
        <w:trPr>
          <w:tblHeader/>
        </w:trPr>
        <w:tc>
          <w:tcPr>
            <w:tcW w:w="5000" w:type="pct"/>
            <w:gridSpan w:val="2"/>
            <w:shd w:val="clear" w:color="auto" w:fill="D9D9D9" w:themeFill="background1" w:themeFillShade="D9"/>
          </w:tcPr>
          <w:p w:rsidR="0088388C" w:rsidRPr="00800D4C" w:rsidRDefault="003D2FF4" w:rsidP="0078103F">
            <w:pPr>
              <w:rPr>
                <w:rFonts w:ascii="Arial" w:hAnsi="Arial" w:cs="Arial"/>
                <w:b/>
                <w:bCs/>
                <w:color w:val="000000" w:themeColor="text1"/>
              </w:rPr>
            </w:pPr>
            <w:r w:rsidRPr="00800D4C">
              <w:rPr>
                <w:rFonts w:ascii="Arial" w:hAnsi="Arial" w:cs="Arial"/>
                <w:b/>
                <w:bCs/>
                <w:color w:val="000000" w:themeColor="text1"/>
              </w:rPr>
              <w:t>MATERNITY</w:t>
            </w:r>
            <w:r w:rsidR="0088388C" w:rsidRPr="00800D4C">
              <w:rPr>
                <w:rFonts w:ascii="Arial" w:hAnsi="Arial" w:cs="Arial"/>
                <w:b/>
                <w:bCs/>
                <w:color w:val="000000" w:themeColor="text1"/>
              </w:rPr>
              <w:t xml:space="preserve"> WORKFORCE PLANNING</w:t>
            </w:r>
          </w:p>
          <w:p w:rsidR="00394A56" w:rsidRPr="00800D4C" w:rsidRDefault="00394A56" w:rsidP="0078103F">
            <w:pPr>
              <w:rPr>
                <w:rFonts w:ascii="Arial" w:hAnsi="Arial" w:cs="Arial"/>
                <w:b/>
                <w:bCs/>
                <w:color w:val="000000" w:themeColor="text1"/>
              </w:rPr>
            </w:pPr>
          </w:p>
        </w:tc>
      </w:tr>
      <w:tr w:rsidR="0088388C" w:rsidRPr="00800D4C" w:rsidTr="0024124C">
        <w:trPr>
          <w:tblHeader/>
        </w:trPr>
        <w:tc>
          <w:tcPr>
            <w:tcW w:w="5000" w:type="pct"/>
            <w:gridSpan w:val="2"/>
            <w:shd w:val="clear" w:color="auto" w:fill="D9D9D9" w:themeFill="background1" w:themeFillShade="D9"/>
          </w:tcPr>
          <w:p w:rsidR="0088388C" w:rsidRPr="00800D4C" w:rsidRDefault="0088388C" w:rsidP="0078103F">
            <w:pPr>
              <w:rPr>
                <w:rFonts w:ascii="Arial" w:hAnsi="Arial" w:cs="Arial"/>
                <w:b/>
                <w:bCs/>
                <w:color w:val="000000" w:themeColor="text1"/>
              </w:rPr>
            </w:pPr>
            <w:r w:rsidRPr="00800D4C">
              <w:rPr>
                <w:rFonts w:ascii="Arial" w:hAnsi="Arial" w:cs="Arial"/>
                <w:b/>
                <w:bCs/>
                <w:color w:val="000000" w:themeColor="text1"/>
              </w:rPr>
              <w:t xml:space="preserve">Link to Maternity safety standards: </w:t>
            </w:r>
          </w:p>
          <w:p w:rsidR="00E90ADC" w:rsidRPr="00800D4C" w:rsidRDefault="00E90ADC" w:rsidP="0078103F">
            <w:pPr>
              <w:rPr>
                <w:rFonts w:ascii="Arial" w:hAnsi="Arial" w:cs="Arial"/>
                <w:b/>
                <w:bCs/>
                <w:color w:val="000000" w:themeColor="text1"/>
              </w:rPr>
            </w:pPr>
          </w:p>
          <w:p w:rsidR="003D2FF4" w:rsidRPr="00800D4C" w:rsidRDefault="003D2FF4" w:rsidP="0078103F">
            <w:pPr>
              <w:rPr>
                <w:rFonts w:ascii="Arial" w:hAnsi="Arial" w:cs="Arial"/>
                <w:b/>
                <w:bCs/>
                <w:color w:val="000000" w:themeColor="text1"/>
              </w:rPr>
            </w:pPr>
            <w:r w:rsidRPr="00800D4C">
              <w:rPr>
                <w:rFonts w:ascii="Arial" w:hAnsi="Arial" w:cs="Arial"/>
                <w:b/>
                <w:bCs/>
                <w:color w:val="000000" w:themeColor="text1"/>
              </w:rPr>
              <w:t>Action 4: Can you demonstrate an effective system of clinical workforce planning to the required standard</w:t>
            </w:r>
          </w:p>
          <w:p w:rsidR="00E90ADC" w:rsidRPr="00800D4C" w:rsidRDefault="00E90ADC" w:rsidP="0078103F">
            <w:pPr>
              <w:rPr>
                <w:rFonts w:ascii="Arial" w:hAnsi="Arial" w:cs="Arial"/>
                <w:b/>
                <w:bCs/>
                <w:color w:val="000000" w:themeColor="text1"/>
              </w:rPr>
            </w:pPr>
            <w:r w:rsidRPr="00800D4C">
              <w:rPr>
                <w:rFonts w:ascii="Arial" w:hAnsi="Arial" w:cs="Arial"/>
                <w:b/>
                <w:bCs/>
                <w:color w:val="000000" w:themeColor="text1"/>
              </w:rPr>
              <w:t>Action 5: Can you demonstrate an effective system of midwifery workforce planning to the required standard?</w:t>
            </w:r>
          </w:p>
          <w:p w:rsidR="0088388C" w:rsidRPr="00800D4C" w:rsidRDefault="0088388C" w:rsidP="0078103F">
            <w:pPr>
              <w:rPr>
                <w:rFonts w:ascii="Arial" w:hAnsi="Arial" w:cs="Arial"/>
                <w:b/>
                <w:bCs/>
                <w:color w:val="000000" w:themeColor="text1"/>
              </w:rPr>
            </w:pPr>
          </w:p>
        </w:tc>
      </w:tr>
      <w:tr w:rsidR="00394A56" w:rsidRPr="00800D4C" w:rsidTr="0024124C">
        <w:trPr>
          <w:tblHeader/>
        </w:trPr>
        <w:tc>
          <w:tcPr>
            <w:tcW w:w="5000" w:type="pct"/>
            <w:gridSpan w:val="2"/>
            <w:shd w:val="clear" w:color="auto" w:fill="D9D9D9" w:themeFill="background1" w:themeFillShade="D9"/>
          </w:tcPr>
          <w:p w:rsidR="00A72831" w:rsidRPr="00800D4C" w:rsidRDefault="00190769" w:rsidP="0078103F">
            <w:pPr>
              <w:rPr>
                <w:rFonts w:ascii="Arial" w:hAnsi="Arial" w:cs="Arial"/>
                <w:b/>
                <w:bCs/>
                <w:color w:val="000000" w:themeColor="text1"/>
              </w:rPr>
            </w:pPr>
            <w:r w:rsidRPr="00800D4C">
              <w:rPr>
                <w:rFonts w:ascii="Arial" w:hAnsi="Arial" w:cs="Arial"/>
                <w:b/>
                <w:bCs/>
                <w:color w:val="000000" w:themeColor="text1"/>
              </w:rPr>
              <w:t>We are asking providers to undertake a maternity work-force gap analysis</w:t>
            </w:r>
            <w:r w:rsidR="002F1F35" w:rsidRPr="00800D4C">
              <w:rPr>
                <w:rFonts w:ascii="Arial" w:hAnsi="Arial" w:cs="Arial"/>
                <w:b/>
                <w:bCs/>
                <w:color w:val="000000" w:themeColor="text1"/>
              </w:rPr>
              <w:t xml:space="preserve">, </w:t>
            </w:r>
            <w:r w:rsidRPr="00800D4C">
              <w:rPr>
                <w:rFonts w:ascii="Arial" w:hAnsi="Arial" w:cs="Arial"/>
                <w:b/>
                <w:bCs/>
                <w:color w:val="000000" w:themeColor="text1"/>
              </w:rPr>
              <w:t xml:space="preserve">to </w:t>
            </w:r>
            <w:r w:rsidR="00A72831" w:rsidRPr="00800D4C">
              <w:rPr>
                <w:rFonts w:ascii="Arial" w:hAnsi="Arial" w:cs="Arial"/>
                <w:b/>
                <w:bCs/>
                <w:color w:val="000000" w:themeColor="text1"/>
              </w:rPr>
              <w:t>have a plan in place to meet the Birthrate Plus (BR+)</w:t>
            </w:r>
            <w:r w:rsidR="003D2FF4" w:rsidRPr="00800D4C">
              <w:rPr>
                <w:rFonts w:ascii="Arial" w:hAnsi="Arial" w:cs="Arial"/>
                <w:b/>
                <w:bCs/>
                <w:color w:val="000000" w:themeColor="text1"/>
              </w:rPr>
              <w:t xml:space="preserve"> </w:t>
            </w:r>
            <w:r w:rsidR="002C457D" w:rsidRPr="00800D4C">
              <w:rPr>
                <w:rFonts w:ascii="Arial" w:hAnsi="Arial" w:cs="Arial"/>
                <w:b/>
                <w:bCs/>
                <w:color w:val="000000" w:themeColor="text1"/>
              </w:rPr>
              <w:t>(</w:t>
            </w:r>
            <w:r w:rsidR="003D2FF4" w:rsidRPr="00800D4C">
              <w:rPr>
                <w:rFonts w:ascii="Arial" w:hAnsi="Arial" w:cs="Arial"/>
                <w:b/>
                <w:bCs/>
                <w:color w:val="000000" w:themeColor="text1"/>
              </w:rPr>
              <w:t>or equivalent</w:t>
            </w:r>
            <w:r w:rsidR="002C457D" w:rsidRPr="00800D4C">
              <w:rPr>
                <w:rFonts w:ascii="Arial" w:hAnsi="Arial" w:cs="Arial"/>
                <w:b/>
                <w:bCs/>
                <w:color w:val="000000" w:themeColor="text1"/>
              </w:rPr>
              <w:t>)</w:t>
            </w:r>
            <w:r w:rsidR="00A72831" w:rsidRPr="00800D4C">
              <w:rPr>
                <w:rFonts w:ascii="Arial" w:hAnsi="Arial" w:cs="Arial"/>
                <w:b/>
                <w:bCs/>
                <w:color w:val="000000" w:themeColor="text1"/>
              </w:rPr>
              <w:t xml:space="preserve"> standard by the 31</w:t>
            </w:r>
            <w:r w:rsidR="00A72831" w:rsidRPr="00800D4C">
              <w:rPr>
                <w:rFonts w:ascii="Arial" w:hAnsi="Arial" w:cs="Arial"/>
                <w:b/>
                <w:bCs/>
                <w:color w:val="000000" w:themeColor="text1"/>
                <w:vertAlign w:val="superscript"/>
              </w:rPr>
              <w:t>st</w:t>
            </w:r>
            <w:r w:rsidR="00A72831" w:rsidRPr="00800D4C">
              <w:rPr>
                <w:rFonts w:ascii="Arial" w:hAnsi="Arial" w:cs="Arial"/>
                <w:b/>
                <w:bCs/>
                <w:color w:val="000000" w:themeColor="text1"/>
              </w:rPr>
              <w:t xml:space="preserve"> January 2020</w:t>
            </w:r>
            <w:r w:rsidR="002F1F35" w:rsidRPr="00800D4C">
              <w:rPr>
                <w:rFonts w:ascii="Arial" w:hAnsi="Arial" w:cs="Arial"/>
                <w:b/>
                <w:bCs/>
                <w:color w:val="000000" w:themeColor="text1"/>
              </w:rPr>
              <w:t xml:space="preserve"> </w:t>
            </w:r>
            <w:r w:rsidR="00DA59F0" w:rsidRPr="00800D4C">
              <w:rPr>
                <w:rFonts w:ascii="Arial" w:hAnsi="Arial" w:cs="Arial"/>
                <w:b/>
                <w:bCs/>
                <w:color w:val="000000" w:themeColor="text1"/>
              </w:rPr>
              <w:t>and to confirm</w:t>
            </w:r>
            <w:r w:rsidR="00A72831" w:rsidRPr="00800D4C">
              <w:rPr>
                <w:rFonts w:ascii="Arial" w:hAnsi="Arial" w:cs="Arial"/>
                <w:b/>
                <w:bCs/>
                <w:color w:val="000000" w:themeColor="text1"/>
              </w:rPr>
              <w:t xml:space="preserve"> timescales for implementation. </w:t>
            </w:r>
          </w:p>
          <w:p w:rsidR="005C46EB" w:rsidRPr="00800D4C" w:rsidRDefault="005C46EB" w:rsidP="0078103F">
            <w:pPr>
              <w:pStyle w:val="ListParagraph"/>
              <w:ind w:left="1080"/>
              <w:contextualSpacing w:val="0"/>
              <w:rPr>
                <w:rFonts w:ascii="Arial" w:hAnsi="Arial" w:cs="Arial"/>
                <w:b/>
                <w:bCs/>
                <w:color w:val="000000" w:themeColor="text1"/>
              </w:rPr>
            </w:pPr>
          </w:p>
        </w:tc>
      </w:tr>
      <w:tr w:rsidR="00060944" w:rsidRPr="00800D4C" w:rsidTr="0024124C">
        <w:trPr>
          <w:trHeight w:val="1020"/>
          <w:tblHeader/>
        </w:trPr>
        <w:tc>
          <w:tcPr>
            <w:tcW w:w="811" w:type="pct"/>
            <w:vAlign w:val="center"/>
          </w:tcPr>
          <w:p w:rsidR="00060944" w:rsidRPr="00800D4C" w:rsidRDefault="00060944" w:rsidP="00060944">
            <w:pPr>
              <w:rPr>
                <w:rFonts w:ascii="Arial" w:hAnsi="Arial" w:cs="Arial"/>
                <w:b/>
                <w:bCs/>
                <w:color w:val="000000" w:themeColor="text1"/>
              </w:rPr>
            </w:pPr>
            <w:r w:rsidRPr="00800D4C">
              <w:rPr>
                <w:rFonts w:ascii="Arial" w:hAnsi="Arial" w:cs="Arial"/>
                <w:b/>
                <w:bCs/>
                <w:color w:val="000000" w:themeColor="text1"/>
              </w:rPr>
              <w:t>What process have we undertaken?</w:t>
            </w:r>
          </w:p>
        </w:tc>
        <w:tc>
          <w:tcPr>
            <w:tcW w:w="4189" w:type="pct"/>
          </w:tcPr>
          <w:p w:rsidR="00A10306" w:rsidRDefault="00A10306" w:rsidP="000F6BE6">
            <w:pPr>
              <w:keepNext/>
              <w:rPr>
                <w:rFonts w:ascii="Arial" w:hAnsi="Arial" w:cs="Arial"/>
              </w:rPr>
            </w:pPr>
          </w:p>
          <w:p w:rsidR="000F6BE6" w:rsidRPr="00F44F0A" w:rsidRDefault="00FD5BC0" w:rsidP="000F6BE6">
            <w:pPr>
              <w:keepNext/>
              <w:rPr>
                <w:rFonts w:ascii="Arial" w:hAnsi="Arial" w:cs="Arial"/>
                <w:bCs/>
              </w:rPr>
            </w:pPr>
            <w:r>
              <w:rPr>
                <w:rFonts w:ascii="Arial" w:hAnsi="Arial" w:cs="Arial"/>
              </w:rPr>
              <w:t xml:space="preserve">Midwifery: </w:t>
            </w:r>
            <w:r w:rsidR="000F6BE6">
              <w:rPr>
                <w:rFonts w:ascii="Arial" w:hAnsi="Arial" w:cs="Arial"/>
              </w:rPr>
              <w:t xml:space="preserve">Maternity Safe Staffing is reviewed yearly </w:t>
            </w:r>
            <w:r w:rsidR="000F6BE6" w:rsidRPr="00F44F0A">
              <w:rPr>
                <w:rFonts w:ascii="Arial" w:hAnsi="Arial" w:cs="Arial"/>
              </w:rPr>
              <w:t>to ensure</w:t>
            </w:r>
            <w:r w:rsidR="000F6BE6" w:rsidRPr="00F44F0A">
              <w:rPr>
                <w:rFonts w:ascii="Arial" w:hAnsi="Arial" w:cs="Arial"/>
                <w:b/>
                <w:bCs/>
              </w:rPr>
              <w:t xml:space="preserve"> </w:t>
            </w:r>
            <w:r w:rsidR="000F6BE6" w:rsidRPr="00F44F0A">
              <w:rPr>
                <w:rFonts w:ascii="Arial" w:hAnsi="Arial" w:cs="Arial"/>
                <w:bCs/>
              </w:rPr>
              <w:t>a safe and effective system of clinical and</w:t>
            </w:r>
            <w:r w:rsidR="000F6BE6" w:rsidRPr="00F44F0A">
              <w:rPr>
                <w:rFonts w:ascii="Arial" w:hAnsi="Arial" w:cs="Arial"/>
                <w:b/>
                <w:bCs/>
              </w:rPr>
              <w:t xml:space="preserve"> </w:t>
            </w:r>
            <w:r w:rsidR="000F6BE6" w:rsidRPr="00F44F0A">
              <w:rPr>
                <w:rFonts w:ascii="Arial" w:hAnsi="Arial" w:cs="Arial"/>
                <w:bCs/>
              </w:rPr>
              <w:t xml:space="preserve">midwifery workforce planning in accordance with the required standard outlined in Safety Actions 4 and 5 of the Clinical Negligence Scheme for trusts (CNST). </w:t>
            </w:r>
          </w:p>
          <w:p w:rsidR="000F6BE6" w:rsidRPr="00F44F0A" w:rsidRDefault="000F6BE6" w:rsidP="000F6BE6">
            <w:pPr>
              <w:keepNext/>
              <w:rPr>
                <w:rFonts w:ascii="Arial" w:hAnsi="Arial" w:cs="Arial"/>
                <w:bCs/>
              </w:rPr>
            </w:pPr>
          </w:p>
          <w:p w:rsidR="000F6BE6" w:rsidRDefault="000F6BE6" w:rsidP="000F6BE6">
            <w:pPr>
              <w:keepNext/>
              <w:rPr>
                <w:rFonts w:ascii="Arial" w:hAnsi="Arial" w:cs="Arial"/>
              </w:rPr>
            </w:pPr>
            <w:r>
              <w:rPr>
                <w:rFonts w:ascii="Arial" w:hAnsi="Arial" w:cs="Arial"/>
              </w:rPr>
              <w:t>Midwifery staffing is reviewed biannually in line with our Nursing and Midwifery Safe staffing Policy*</w:t>
            </w:r>
            <w:r w:rsidR="00A26A95">
              <w:rPr>
                <w:rFonts w:ascii="Arial" w:hAnsi="Arial" w:cs="Arial"/>
              </w:rPr>
              <w:t xml:space="preserve"> **</w:t>
            </w:r>
            <w:r>
              <w:rPr>
                <w:rFonts w:ascii="Arial" w:hAnsi="Arial" w:cs="Arial"/>
              </w:rPr>
              <w:t xml:space="preserve">. </w:t>
            </w:r>
            <w:r w:rsidRPr="00F44F0A">
              <w:rPr>
                <w:rFonts w:ascii="Arial" w:hAnsi="Arial" w:cs="Arial"/>
              </w:rPr>
              <w:t>Birth</w:t>
            </w:r>
            <w:r>
              <w:rPr>
                <w:rFonts w:ascii="Arial" w:hAnsi="Arial" w:cs="Arial"/>
              </w:rPr>
              <w:t xml:space="preserve">rate Plus® (BR+) is the evidenced </w:t>
            </w:r>
            <w:r w:rsidR="00FC7E00">
              <w:rPr>
                <w:rFonts w:ascii="Arial" w:hAnsi="Arial" w:cs="Arial"/>
              </w:rPr>
              <w:t>based tool</w:t>
            </w:r>
            <w:r>
              <w:rPr>
                <w:rFonts w:ascii="Arial" w:hAnsi="Arial" w:cs="Arial"/>
              </w:rPr>
              <w:t xml:space="preserve"> used, this </w:t>
            </w:r>
            <w:r w:rsidR="00FC7E00">
              <w:rPr>
                <w:rFonts w:ascii="Arial" w:hAnsi="Arial" w:cs="Arial"/>
              </w:rPr>
              <w:t>tool is</w:t>
            </w:r>
            <w:r>
              <w:rPr>
                <w:rFonts w:ascii="Arial" w:hAnsi="Arial" w:cs="Arial"/>
              </w:rPr>
              <w:t xml:space="preserve"> recognised by NICE and the Royal College of </w:t>
            </w:r>
            <w:r w:rsidR="00FC7E00">
              <w:rPr>
                <w:rFonts w:ascii="Arial" w:hAnsi="Arial" w:cs="Arial"/>
              </w:rPr>
              <w:t xml:space="preserve">Midwives. Our most recent </w:t>
            </w:r>
            <w:r w:rsidR="00FC7E00">
              <w:t>BR</w:t>
            </w:r>
            <w:r w:rsidR="00FC7E00" w:rsidRPr="00B97018">
              <w:rPr>
                <w:rFonts w:ascii="Arial" w:hAnsi="Arial" w:cs="Arial"/>
              </w:rPr>
              <w:t>+</w:t>
            </w:r>
            <w:r w:rsidR="00FC7E00">
              <w:rPr>
                <w:rFonts w:ascii="Arial" w:hAnsi="Arial" w:cs="Arial"/>
              </w:rPr>
              <w:t xml:space="preserve"> audit was undertaken in 2018 with the final report published in January 2019. </w:t>
            </w:r>
            <w:r>
              <w:rPr>
                <w:rFonts w:ascii="Arial" w:hAnsi="Arial" w:cs="Arial"/>
              </w:rPr>
              <w:t xml:space="preserve">. </w:t>
            </w:r>
          </w:p>
          <w:p w:rsidR="000F6BE6" w:rsidRDefault="000F6BE6" w:rsidP="000F6BE6">
            <w:pPr>
              <w:keepNext/>
              <w:rPr>
                <w:rFonts w:ascii="Arial" w:hAnsi="Arial" w:cs="Arial"/>
              </w:rPr>
            </w:pPr>
          </w:p>
          <w:p w:rsidR="000F6BE6" w:rsidRPr="00F44F0A" w:rsidRDefault="000F6BE6" w:rsidP="000F6BE6">
            <w:pPr>
              <w:keepNext/>
              <w:rPr>
                <w:rFonts w:ascii="Arial" w:hAnsi="Arial" w:cs="Arial"/>
              </w:rPr>
            </w:pPr>
            <w:r>
              <w:rPr>
                <w:rFonts w:ascii="Arial" w:hAnsi="Arial" w:cs="Arial"/>
              </w:rPr>
              <w:t xml:space="preserve">The outcome of the </w:t>
            </w:r>
            <w:r>
              <w:t xml:space="preserve"> </w:t>
            </w:r>
            <w:r w:rsidR="00A26A95">
              <w:rPr>
                <w:rFonts w:ascii="Arial" w:hAnsi="Arial" w:cs="Arial"/>
              </w:rPr>
              <w:t>BR+</w:t>
            </w:r>
            <w:r w:rsidRPr="00B97018">
              <w:rPr>
                <w:rFonts w:ascii="Arial" w:hAnsi="Arial" w:cs="Arial"/>
              </w:rPr>
              <w:t xml:space="preserve"> </w:t>
            </w:r>
            <w:r>
              <w:rPr>
                <w:rFonts w:ascii="Arial" w:hAnsi="Arial" w:cs="Arial"/>
              </w:rPr>
              <w:t>assessment and the changes needed  as a result of this based upon the professional judgement of the Group Director of Midwifery and the Directors of Nursing in the formal the biannual *safe staffing reviews.</w:t>
            </w:r>
            <w:r w:rsidRPr="00F44F0A">
              <w:rPr>
                <w:rFonts w:ascii="Arial" w:hAnsi="Arial" w:cs="Arial"/>
              </w:rPr>
              <w:t xml:space="preserve"> </w:t>
            </w:r>
            <w:r>
              <w:rPr>
                <w:rFonts w:ascii="Arial" w:hAnsi="Arial" w:cs="Arial"/>
              </w:rPr>
              <w:t>The m</w:t>
            </w:r>
            <w:r w:rsidRPr="00F44F0A">
              <w:rPr>
                <w:rFonts w:ascii="Arial" w:hAnsi="Arial" w:cs="Arial"/>
              </w:rPr>
              <w:t xml:space="preserve">idwifery staffing reports </w:t>
            </w:r>
            <w:r>
              <w:rPr>
                <w:rFonts w:ascii="Arial" w:hAnsi="Arial" w:cs="Arial"/>
              </w:rPr>
              <w:t>are</w:t>
            </w:r>
            <w:r w:rsidRPr="00F44F0A">
              <w:rPr>
                <w:rFonts w:ascii="Arial" w:hAnsi="Arial" w:cs="Arial"/>
              </w:rPr>
              <w:t xml:space="preserve"> presented to the trust board on a bi-annual basis by the </w:t>
            </w:r>
            <w:r>
              <w:rPr>
                <w:rFonts w:ascii="Arial" w:hAnsi="Arial" w:cs="Arial"/>
              </w:rPr>
              <w:t xml:space="preserve">Group </w:t>
            </w:r>
            <w:r w:rsidRPr="00F44F0A">
              <w:rPr>
                <w:rFonts w:ascii="Arial" w:hAnsi="Arial" w:cs="Arial"/>
              </w:rPr>
              <w:t>Chief Nurse</w:t>
            </w:r>
            <w:r>
              <w:rPr>
                <w:rFonts w:ascii="Arial" w:hAnsi="Arial" w:cs="Arial"/>
              </w:rPr>
              <w:t xml:space="preserve"> as part of the wider safe staffing reviews (the most recent was published in November 2020)</w:t>
            </w:r>
            <w:r w:rsidRPr="00F44F0A">
              <w:rPr>
                <w:rFonts w:ascii="Arial" w:hAnsi="Arial" w:cs="Arial"/>
              </w:rPr>
              <w:t>.</w:t>
            </w:r>
          </w:p>
          <w:p w:rsidR="000F6BE6" w:rsidRPr="008322FC" w:rsidRDefault="000F6BE6" w:rsidP="000F6BE6">
            <w:pPr>
              <w:keepNext/>
              <w:rPr>
                <w:rFonts w:ascii="Arial" w:hAnsi="Arial" w:cs="Arial"/>
              </w:rPr>
            </w:pPr>
          </w:p>
          <w:p w:rsidR="000F6BE6" w:rsidRDefault="000F6BE6" w:rsidP="000F6BE6">
            <w:pPr>
              <w:keepNext/>
              <w:rPr>
                <w:rFonts w:ascii="Arial" w:hAnsi="Arial" w:cs="Arial"/>
              </w:rPr>
            </w:pPr>
          </w:p>
          <w:p w:rsidR="000F6BE6" w:rsidRDefault="00FD5BC0" w:rsidP="000F6BE6">
            <w:pPr>
              <w:keepNext/>
              <w:rPr>
                <w:rFonts w:ascii="Arial" w:hAnsi="Arial" w:cs="Arial"/>
              </w:rPr>
            </w:pPr>
            <w:r>
              <w:rPr>
                <w:rFonts w:ascii="Arial" w:hAnsi="Arial" w:cs="Arial"/>
              </w:rPr>
              <w:t xml:space="preserve">Medical: </w:t>
            </w:r>
            <w:r w:rsidR="000F6BE6">
              <w:rPr>
                <w:rFonts w:ascii="Arial" w:hAnsi="Arial" w:cs="Arial"/>
              </w:rPr>
              <w:t>The service undertakes an annual job planning process that involves demand and capacity, service development and professional development requirements.  For additional investment the service presents business cases during the annual business planning process.</w:t>
            </w:r>
          </w:p>
          <w:p w:rsidR="000F6BE6" w:rsidRDefault="000F6BE6" w:rsidP="000F6BE6">
            <w:pPr>
              <w:keepNext/>
              <w:rPr>
                <w:rFonts w:ascii="Arial" w:hAnsi="Arial" w:cs="Arial"/>
              </w:rPr>
            </w:pPr>
          </w:p>
          <w:p w:rsidR="000F6BE6" w:rsidRDefault="000F6BE6" w:rsidP="000F6BE6">
            <w:pPr>
              <w:keepNext/>
              <w:rPr>
                <w:rFonts w:ascii="Arial" w:hAnsi="Arial" w:cs="Arial"/>
              </w:rPr>
            </w:pPr>
            <w:r w:rsidRPr="00CA7890">
              <w:rPr>
                <w:rFonts w:ascii="Arial" w:hAnsi="Arial" w:cs="Arial"/>
              </w:rPr>
              <w:t>The junior doctor rota is staffed with a mixture of GPVTS, deanery trainees and foundation trainees.  Gaps in the rota are managed with the production of a Clinical Fellow rota, which has the benefit of providing professional development opportunities whilst providing for gap cover in the rota.  The service also presents business cases for any additional FTE required</w:t>
            </w:r>
            <w:r w:rsidR="00DC44C5">
              <w:rPr>
                <w:rFonts w:ascii="Arial" w:hAnsi="Arial" w:cs="Arial"/>
              </w:rPr>
              <w:t>¹</w:t>
            </w:r>
            <w:r w:rsidRPr="00CA7890">
              <w:rPr>
                <w:rFonts w:ascii="Arial" w:hAnsi="Arial" w:cs="Arial"/>
              </w:rPr>
              <w:t>.</w:t>
            </w:r>
          </w:p>
          <w:p w:rsidR="000F6BE6" w:rsidRDefault="000F6BE6" w:rsidP="000F6BE6">
            <w:pPr>
              <w:keepNext/>
              <w:rPr>
                <w:rFonts w:ascii="Arial" w:hAnsi="Arial" w:cs="Arial"/>
              </w:rPr>
            </w:pPr>
          </w:p>
          <w:p w:rsidR="000F6BE6" w:rsidRPr="007176B9" w:rsidRDefault="000F6BE6" w:rsidP="000F6BE6">
            <w:pPr>
              <w:keepNext/>
              <w:rPr>
                <w:rFonts w:ascii="Arial" w:hAnsi="Arial" w:cs="Arial"/>
                <w:i/>
              </w:rPr>
            </w:pPr>
            <w:r w:rsidRPr="007176B9">
              <w:rPr>
                <w:rFonts w:ascii="Arial" w:hAnsi="Arial" w:cs="Arial"/>
                <w:i/>
              </w:rPr>
              <w:t>*</w:t>
            </w:r>
            <w:hyperlink r:id="rId21" w:history="1">
              <w:r w:rsidRPr="007176B9">
                <w:rPr>
                  <w:rStyle w:val="Hyperlink"/>
                  <w:rFonts w:ascii="Arial" w:hAnsi="Arial" w:cs="Arial"/>
                  <w:i/>
                </w:rPr>
                <w:t>https://www.rcm.org.uk/media/2375/working-with-birthrate-plus.pdf</w:t>
              </w:r>
            </w:hyperlink>
            <w:r w:rsidRPr="007176B9">
              <w:rPr>
                <w:rFonts w:ascii="Arial" w:hAnsi="Arial" w:cs="Arial"/>
                <w:i/>
              </w:rPr>
              <w:t xml:space="preserve"> </w:t>
            </w:r>
            <w:r w:rsidRPr="007176B9" w:rsidDel="00920EBC">
              <w:rPr>
                <w:rFonts w:ascii="Arial" w:hAnsi="Arial" w:cs="Arial"/>
                <w:i/>
              </w:rPr>
              <w:t xml:space="preserve"> </w:t>
            </w:r>
            <w:r w:rsidRPr="007176B9">
              <w:rPr>
                <w:rFonts w:ascii="Arial" w:hAnsi="Arial" w:cs="Arial"/>
                <w:i/>
              </w:rPr>
              <w:t xml:space="preserve"> and</w:t>
            </w:r>
          </w:p>
          <w:p w:rsidR="000F6BE6" w:rsidRPr="007176B9" w:rsidRDefault="000F6BE6" w:rsidP="000F6BE6">
            <w:pPr>
              <w:keepNext/>
              <w:rPr>
                <w:rFonts w:ascii="Arial" w:hAnsi="Arial" w:cs="Arial"/>
                <w:i/>
              </w:rPr>
            </w:pPr>
            <w:r w:rsidRPr="007176B9">
              <w:rPr>
                <w:rFonts w:ascii="Arial" w:hAnsi="Arial" w:cs="Arial"/>
                <w:i/>
              </w:rPr>
              <w:t xml:space="preserve">**Kings Fund 2012: Safer Births; Maternity Toolkit; Improving Safety in Maternity Services. London </w:t>
            </w:r>
          </w:p>
          <w:p w:rsidR="000F6BE6" w:rsidRPr="00F44F0A" w:rsidRDefault="001F104F" w:rsidP="000F6BE6">
            <w:pPr>
              <w:keepNext/>
              <w:rPr>
                <w:rFonts w:ascii="Arial" w:hAnsi="Arial" w:cs="Arial"/>
                <w:bCs/>
              </w:rPr>
            </w:pPr>
            <w:r>
              <w:rPr>
                <w:rFonts w:ascii="Arial" w:hAnsi="Arial" w:cs="Arial"/>
                <w:bCs/>
              </w:rPr>
              <w:t xml:space="preserve">¹RCOG (2016) Providing Quality Care for Women. </w:t>
            </w:r>
            <w:r w:rsidR="00DC44C5">
              <w:rPr>
                <w:rFonts w:ascii="Arial" w:hAnsi="Arial" w:cs="Arial"/>
                <w:bCs/>
              </w:rPr>
              <w:t xml:space="preserve">RCOG. </w:t>
            </w:r>
            <w:hyperlink r:id="rId22" w:history="1">
              <w:r w:rsidR="00DC44C5" w:rsidRPr="00B859D8">
                <w:rPr>
                  <w:rStyle w:val="Hyperlink"/>
                  <w:rFonts w:ascii="Arial" w:hAnsi="Arial" w:cs="Arial"/>
                  <w:bCs/>
                </w:rPr>
                <w:t>https://www.rcog.org.uk/globalassets/documents/guidelines/working-party-reports/ogworkforce.pdf</w:t>
              </w:r>
            </w:hyperlink>
            <w:r w:rsidR="00DC44C5">
              <w:rPr>
                <w:rFonts w:ascii="Arial" w:hAnsi="Arial" w:cs="Arial"/>
                <w:bCs/>
              </w:rPr>
              <w:t xml:space="preserve"> </w:t>
            </w:r>
          </w:p>
          <w:p w:rsidR="00207D05" w:rsidRPr="00800D4C" w:rsidRDefault="00207D05" w:rsidP="00060944">
            <w:pPr>
              <w:rPr>
                <w:rFonts w:ascii="Arial" w:hAnsi="Arial" w:cs="Arial"/>
                <w:color w:val="000000" w:themeColor="text1"/>
              </w:rPr>
            </w:pPr>
          </w:p>
        </w:tc>
      </w:tr>
      <w:tr w:rsidR="00060944" w:rsidRPr="00800D4C" w:rsidTr="0024124C">
        <w:trPr>
          <w:trHeight w:val="1197"/>
          <w:tblHeader/>
        </w:trPr>
        <w:tc>
          <w:tcPr>
            <w:tcW w:w="811" w:type="pct"/>
            <w:vAlign w:val="center"/>
          </w:tcPr>
          <w:p w:rsidR="00060944" w:rsidRPr="00800D4C" w:rsidRDefault="00060944" w:rsidP="00060944">
            <w:pPr>
              <w:rPr>
                <w:rFonts w:ascii="Arial" w:hAnsi="Arial" w:cs="Arial"/>
                <w:b/>
                <w:bCs/>
                <w:color w:val="000000" w:themeColor="text1"/>
              </w:rPr>
            </w:pPr>
            <w:r w:rsidRPr="00800D4C">
              <w:rPr>
                <w:rFonts w:ascii="Arial" w:hAnsi="Arial" w:cs="Arial"/>
                <w:b/>
                <w:bCs/>
                <w:color w:val="000000" w:themeColor="text1"/>
              </w:rPr>
              <w:t>How have we assured that our plans are robust and realistic?</w:t>
            </w:r>
          </w:p>
        </w:tc>
        <w:tc>
          <w:tcPr>
            <w:tcW w:w="4189" w:type="pct"/>
            <w:vAlign w:val="center"/>
          </w:tcPr>
          <w:p w:rsidR="00A10306" w:rsidRDefault="00A10306" w:rsidP="000F6BE6">
            <w:pPr>
              <w:autoSpaceDE w:val="0"/>
              <w:autoSpaceDN w:val="0"/>
              <w:spacing w:after="120"/>
              <w:rPr>
                <w:rFonts w:ascii="Arial" w:hAnsi="Arial" w:cs="Arial"/>
                <w:color w:val="000000" w:themeColor="text1"/>
              </w:rPr>
            </w:pPr>
          </w:p>
          <w:p w:rsidR="000F6BE6" w:rsidRPr="000F6BE6" w:rsidRDefault="00FD5BC0" w:rsidP="000F6BE6">
            <w:pPr>
              <w:autoSpaceDE w:val="0"/>
              <w:autoSpaceDN w:val="0"/>
              <w:spacing w:after="120"/>
              <w:rPr>
                <w:rFonts w:ascii="Arial" w:hAnsi="Arial" w:cs="Arial"/>
                <w:color w:val="000000" w:themeColor="text1"/>
              </w:rPr>
            </w:pPr>
            <w:r>
              <w:rPr>
                <w:rFonts w:ascii="Arial" w:hAnsi="Arial" w:cs="Arial"/>
                <w:color w:val="000000" w:themeColor="text1"/>
              </w:rPr>
              <w:t xml:space="preserve">Midwifery: </w:t>
            </w:r>
            <w:r w:rsidR="000F6BE6" w:rsidRPr="000F6BE6">
              <w:rPr>
                <w:rFonts w:ascii="Arial" w:hAnsi="Arial" w:cs="Arial"/>
                <w:color w:val="000000" w:themeColor="text1"/>
              </w:rPr>
              <w:t>To ensure realistic and robust maternity workforce planning</w:t>
            </w:r>
            <w:r w:rsidR="00FC7E00" w:rsidRPr="000F6BE6">
              <w:rPr>
                <w:rFonts w:ascii="Arial" w:hAnsi="Arial" w:cs="Arial"/>
                <w:color w:val="000000" w:themeColor="text1"/>
              </w:rPr>
              <w:t>, BR</w:t>
            </w:r>
            <w:r w:rsidR="000F6BE6" w:rsidRPr="000F6BE6">
              <w:rPr>
                <w:rFonts w:ascii="Arial" w:hAnsi="Arial" w:cs="Arial"/>
                <w:color w:val="000000" w:themeColor="text1"/>
              </w:rPr>
              <w:t xml:space="preserve">+ are commissioned to a complete </w:t>
            </w:r>
            <w:r w:rsidR="00FC7E00" w:rsidRPr="000F6BE6">
              <w:rPr>
                <w:rFonts w:ascii="Arial" w:hAnsi="Arial" w:cs="Arial"/>
                <w:color w:val="000000" w:themeColor="text1"/>
              </w:rPr>
              <w:t>an assessment</w:t>
            </w:r>
            <w:r w:rsidR="000F6BE6" w:rsidRPr="000F6BE6">
              <w:rPr>
                <w:rFonts w:ascii="Arial" w:hAnsi="Arial" w:cs="Arial"/>
                <w:color w:val="000000" w:themeColor="text1"/>
              </w:rPr>
              <w:t xml:space="preserve"> </w:t>
            </w:r>
            <w:r w:rsidR="00FC7E00" w:rsidRPr="000F6BE6">
              <w:rPr>
                <w:rFonts w:ascii="Arial" w:hAnsi="Arial" w:cs="Arial"/>
                <w:color w:val="000000" w:themeColor="text1"/>
              </w:rPr>
              <w:t>of midwifery</w:t>
            </w:r>
            <w:r w:rsidR="000F6BE6" w:rsidRPr="000F6BE6">
              <w:rPr>
                <w:rFonts w:ascii="Arial" w:hAnsi="Arial" w:cs="Arial"/>
                <w:color w:val="000000" w:themeColor="text1"/>
              </w:rPr>
              <w:t xml:space="preserve"> staffing against Trust birth rate and acuity. Following this a report is published of the findings of the </w:t>
            </w:r>
            <w:r w:rsidR="00FC7E00" w:rsidRPr="000F6BE6">
              <w:rPr>
                <w:rFonts w:ascii="Arial" w:hAnsi="Arial" w:cs="Arial"/>
                <w:color w:val="000000" w:themeColor="text1"/>
              </w:rPr>
              <w:t>assessment and</w:t>
            </w:r>
            <w:r w:rsidR="000F6BE6" w:rsidRPr="000F6BE6">
              <w:rPr>
                <w:rFonts w:ascii="Arial" w:hAnsi="Arial" w:cs="Arial"/>
                <w:color w:val="000000" w:themeColor="text1"/>
              </w:rPr>
              <w:t xml:space="preserve"> the staffing level required to ensure the safety of services users.  </w:t>
            </w:r>
          </w:p>
          <w:p w:rsidR="000F6BE6" w:rsidRPr="000F6BE6" w:rsidRDefault="000F6BE6" w:rsidP="000F6BE6">
            <w:pPr>
              <w:autoSpaceDE w:val="0"/>
              <w:autoSpaceDN w:val="0"/>
              <w:spacing w:after="120"/>
              <w:rPr>
                <w:rFonts w:ascii="Arial" w:hAnsi="Arial" w:cs="Arial"/>
                <w:color w:val="000000" w:themeColor="text1"/>
              </w:rPr>
            </w:pPr>
            <w:r w:rsidRPr="000F6BE6">
              <w:rPr>
                <w:rFonts w:ascii="Arial" w:hAnsi="Arial" w:cs="Arial"/>
                <w:color w:val="000000" w:themeColor="text1"/>
              </w:rPr>
              <w:t xml:space="preserve">This report clearly communicates the required establishment of midwifery staffing and communicates this in relation to actual midwifery staffing levels. It includes evidence of mitigation/escalation for managing a shortfall in staffing as well as an action plan to address the findings from  BR+) where deficits in staffing levels have been identified.   </w:t>
            </w:r>
          </w:p>
          <w:p w:rsidR="000F6BE6" w:rsidRPr="000F6BE6" w:rsidRDefault="000F6BE6" w:rsidP="000F6BE6">
            <w:pPr>
              <w:autoSpaceDE w:val="0"/>
              <w:autoSpaceDN w:val="0"/>
              <w:spacing w:after="120"/>
              <w:rPr>
                <w:rFonts w:ascii="Arial" w:hAnsi="Arial" w:cs="Arial"/>
                <w:color w:val="000000" w:themeColor="text1"/>
              </w:rPr>
            </w:pPr>
            <w:r w:rsidRPr="000F6BE6">
              <w:rPr>
                <w:rFonts w:ascii="Arial" w:hAnsi="Arial" w:cs="Arial"/>
                <w:color w:val="000000" w:themeColor="text1"/>
              </w:rPr>
              <w:t>The  BR+) tool is used  as the basis of the biannual saf</w:t>
            </w:r>
            <w:r w:rsidR="00E12A1A">
              <w:rPr>
                <w:rFonts w:ascii="Arial" w:hAnsi="Arial" w:cs="Arial"/>
                <w:color w:val="000000" w:themeColor="text1"/>
              </w:rPr>
              <w:t>e staffing reviews between  BR+</w:t>
            </w:r>
            <w:r w:rsidRPr="000F6BE6">
              <w:rPr>
                <w:rFonts w:ascii="Arial" w:hAnsi="Arial" w:cs="Arial"/>
                <w:color w:val="000000" w:themeColor="text1"/>
              </w:rPr>
              <w:t xml:space="preserve"> assessments noting any changes in local demand and complexity. Safe staffing reviews consider the data from the evidenced based tool alongside outcomes for services users, experience of service users and staff and professional judgement.</w:t>
            </w:r>
          </w:p>
          <w:p w:rsidR="000F6BE6" w:rsidRPr="000F6BE6" w:rsidRDefault="000F6BE6" w:rsidP="000F6BE6">
            <w:pPr>
              <w:autoSpaceDE w:val="0"/>
              <w:autoSpaceDN w:val="0"/>
              <w:spacing w:after="120"/>
              <w:rPr>
                <w:rFonts w:ascii="Arial" w:hAnsi="Arial" w:cs="Arial"/>
                <w:color w:val="000000" w:themeColor="text1"/>
              </w:rPr>
            </w:pPr>
            <w:r w:rsidRPr="000F6BE6">
              <w:rPr>
                <w:rFonts w:ascii="Arial" w:hAnsi="Arial" w:cs="Arial"/>
                <w:color w:val="000000" w:themeColor="text1"/>
              </w:rPr>
              <w:t>The recommendations of biannual safe staffing reviews are presented to the Trust Board and funded as part of business planning and budget setting processes. For example in 2020 the Trust Board agreed to develop a strategic approach to midwifery staffing across the group including the development of repatriation model and a maternity capacity model to enable flexible and effective use of resources in the face of changing demand.</w:t>
            </w:r>
          </w:p>
          <w:p w:rsidR="00060944" w:rsidRDefault="00FD5BC0" w:rsidP="000F6BE6">
            <w:pPr>
              <w:autoSpaceDE w:val="0"/>
              <w:autoSpaceDN w:val="0"/>
              <w:spacing w:after="120"/>
              <w:rPr>
                <w:rFonts w:ascii="Arial" w:hAnsi="Arial" w:cs="Arial"/>
                <w:color w:val="000000" w:themeColor="text1"/>
              </w:rPr>
            </w:pPr>
            <w:r>
              <w:rPr>
                <w:rFonts w:ascii="Arial" w:hAnsi="Arial" w:cs="Arial"/>
                <w:color w:val="000000" w:themeColor="text1"/>
              </w:rPr>
              <w:t xml:space="preserve">Medical: </w:t>
            </w:r>
            <w:r w:rsidR="000F6BE6" w:rsidRPr="000F6BE6">
              <w:rPr>
                <w:rFonts w:ascii="Arial" w:hAnsi="Arial" w:cs="Arial"/>
                <w:color w:val="000000" w:themeColor="text1"/>
              </w:rPr>
              <w:t>For consultant workforce planning the service reviews activity data and business planning targets to establish workforce requirements</w:t>
            </w:r>
            <w:r w:rsidR="000245FC">
              <w:rPr>
                <w:rFonts w:ascii="Arial" w:hAnsi="Arial" w:cs="Arial"/>
                <w:color w:val="000000" w:themeColor="text1"/>
              </w:rPr>
              <w:t xml:space="preserve"> according to RCOG standards</w:t>
            </w:r>
            <w:r w:rsidR="00307CC1">
              <w:rPr>
                <w:rFonts w:ascii="Arial" w:hAnsi="Arial" w:cs="Arial"/>
                <w:color w:val="000000" w:themeColor="text1"/>
              </w:rPr>
              <w:t>¹</w:t>
            </w:r>
            <w:r w:rsidR="000F6BE6" w:rsidRPr="000F6BE6">
              <w:rPr>
                <w:rFonts w:ascii="Arial" w:hAnsi="Arial" w:cs="Arial"/>
                <w:color w:val="000000" w:themeColor="text1"/>
              </w:rPr>
              <w:t>.</w:t>
            </w:r>
          </w:p>
          <w:p w:rsidR="00A10306" w:rsidRPr="00800D4C" w:rsidRDefault="00A10306" w:rsidP="000F6BE6">
            <w:pPr>
              <w:autoSpaceDE w:val="0"/>
              <w:autoSpaceDN w:val="0"/>
              <w:spacing w:after="120"/>
              <w:rPr>
                <w:rFonts w:ascii="Arial" w:hAnsi="Arial" w:cs="Arial"/>
                <w:color w:val="000000" w:themeColor="text1"/>
              </w:rPr>
            </w:pPr>
          </w:p>
        </w:tc>
      </w:tr>
      <w:tr w:rsidR="00060944" w:rsidRPr="00800D4C" w:rsidTr="0024124C">
        <w:trPr>
          <w:trHeight w:val="1020"/>
          <w:tblHeader/>
        </w:trPr>
        <w:tc>
          <w:tcPr>
            <w:tcW w:w="811" w:type="pct"/>
            <w:vAlign w:val="center"/>
          </w:tcPr>
          <w:p w:rsidR="00060944" w:rsidRPr="00800D4C" w:rsidRDefault="00060944" w:rsidP="00060944">
            <w:pPr>
              <w:rPr>
                <w:rFonts w:ascii="Arial" w:hAnsi="Arial" w:cs="Arial"/>
                <w:b/>
                <w:bCs/>
                <w:color w:val="000000" w:themeColor="text1"/>
              </w:rPr>
            </w:pPr>
            <w:r w:rsidRPr="00800D4C">
              <w:rPr>
                <w:rFonts w:ascii="Arial" w:hAnsi="Arial" w:cs="Arial"/>
                <w:b/>
                <w:bCs/>
                <w:color w:val="000000" w:themeColor="text1"/>
              </w:rPr>
              <w:t>How will ensure oversight of progress against our plans going forwards?</w:t>
            </w:r>
          </w:p>
        </w:tc>
        <w:tc>
          <w:tcPr>
            <w:tcW w:w="4189" w:type="pct"/>
            <w:vAlign w:val="center"/>
          </w:tcPr>
          <w:p w:rsidR="00A10306" w:rsidRDefault="00A10306" w:rsidP="000F6BE6">
            <w:pPr>
              <w:pStyle w:val="Default"/>
              <w:keepNext/>
              <w:adjustRightInd/>
              <w:rPr>
                <w:color w:val="000000" w:themeColor="dark1"/>
                <w:kern w:val="24"/>
                <w:sz w:val="22"/>
                <w:szCs w:val="22"/>
              </w:rPr>
            </w:pPr>
          </w:p>
          <w:p w:rsidR="000F6BE6" w:rsidRDefault="00FD5BC0" w:rsidP="000F6BE6">
            <w:pPr>
              <w:pStyle w:val="Default"/>
              <w:keepNext/>
              <w:adjustRightInd/>
              <w:rPr>
                <w:color w:val="000000" w:themeColor="dark1"/>
                <w:kern w:val="24"/>
                <w:sz w:val="22"/>
                <w:szCs w:val="22"/>
              </w:rPr>
            </w:pPr>
            <w:r>
              <w:rPr>
                <w:color w:val="000000" w:themeColor="dark1"/>
                <w:kern w:val="24"/>
                <w:sz w:val="22"/>
                <w:szCs w:val="22"/>
              </w:rPr>
              <w:t xml:space="preserve">Midwifery: </w:t>
            </w:r>
            <w:r w:rsidR="00FC7E00">
              <w:rPr>
                <w:color w:val="000000" w:themeColor="dark1"/>
                <w:kern w:val="24"/>
                <w:sz w:val="22"/>
                <w:szCs w:val="22"/>
              </w:rPr>
              <w:t xml:space="preserve">The </w:t>
            </w:r>
            <w:r w:rsidR="00FC7E00">
              <w:t>BR</w:t>
            </w:r>
            <w:r w:rsidR="000F6BE6" w:rsidRPr="00B97018">
              <w:rPr>
                <w:color w:val="000000" w:themeColor="dark1"/>
                <w:kern w:val="24"/>
                <w:sz w:val="22"/>
                <w:szCs w:val="22"/>
              </w:rPr>
              <w:t>+</w:t>
            </w:r>
            <w:r w:rsidR="000F6BE6">
              <w:rPr>
                <w:color w:val="000000" w:themeColor="dark1"/>
                <w:kern w:val="24"/>
                <w:sz w:val="22"/>
                <w:szCs w:val="22"/>
              </w:rPr>
              <w:t xml:space="preserve"> and midwifery staffing ratios are monitored and reported on a monthly basis through the Divisional Performance Meeting, monitoring against the birth and bookings performance.</w:t>
            </w:r>
          </w:p>
          <w:p w:rsidR="000F6BE6" w:rsidRDefault="000F6BE6" w:rsidP="000F6BE6">
            <w:pPr>
              <w:pStyle w:val="Default"/>
              <w:keepNext/>
              <w:adjustRightInd/>
              <w:rPr>
                <w:color w:val="000000" w:themeColor="dark1"/>
                <w:kern w:val="24"/>
                <w:sz w:val="22"/>
                <w:szCs w:val="22"/>
              </w:rPr>
            </w:pPr>
          </w:p>
          <w:p w:rsidR="000F6BE6" w:rsidRDefault="000F6BE6" w:rsidP="000F6BE6">
            <w:pPr>
              <w:pStyle w:val="Default"/>
              <w:keepNext/>
              <w:adjustRightInd/>
              <w:rPr>
                <w:color w:val="000000" w:themeColor="dark1"/>
                <w:kern w:val="24"/>
                <w:sz w:val="22"/>
                <w:szCs w:val="22"/>
              </w:rPr>
            </w:pPr>
            <w:r>
              <w:rPr>
                <w:color w:val="000000" w:themeColor="dark1"/>
                <w:kern w:val="24"/>
                <w:sz w:val="22"/>
                <w:szCs w:val="22"/>
              </w:rPr>
              <w:t>Oversight of safe staffing reviews is provided by Trust Board.</w:t>
            </w:r>
          </w:p>
          <w:p w:rsidR="000F6BE6" w:rsidRDefault="000F6BE6" w:rsidP="000F6BE6">
            <w:pPr>
              <w:pStyle w:val="Default"/>
              <w:keepNext/>
              <w:adjustRightInd/>
              <w:rPr>
                <w:color w:val="000000" w:themeColor="dark1"/>
                <w:kern w:val="24"/>
                <w:sz w:val="22"/>
                <w:szCs w:val="22"/>
              </w:rPr>
            </w:pPr>
          </w:p>
          <w:p w:rsidR="00060944" w:rsidRDefault="00FD5BC0" w:rsidP="00FC7E00">
            <w:pPr>
              <w:pStyle w:val="Default"/>
              <w:adjustRightInd/>
              <w:rPr>
                <w:color w:val="000000" w:themeColor="dark1"/>
                <w:kern w:val="24"/>
                <w:sz w:val="22"/>
                <w:szCs w:val="22"/>
              </w:rPr>
            </w:pPr>
            <w:r>
              <w:rPr>
                <w:color w:val="000000" w:themeColor="dark1"/>
                <w:kern w:val="24"/>
                <w:sz w:val="22"/>
                <w:szCs w:val="22"/>
              </w:rPr>
              <w:t xml:space="preserve">Medical: </w:t>
            </w:r>
            <w:r w:rsidR="000F6BE6">
              <w:rPr>
                <w:color w:val="000000" w:themeColor="dark1"/>
                <w:kern w:val="24"/>
                <w:sz w:val="22"/>
                <w:szCs w:val="22"/>
              </w:rPr>
              <w:t>The service has to report on job planning progress and implementation and all job plans are uploaded to Zircadian.</w:t>
            </w:r>
            <w:r>
              <w:rPr>
                <w:color w:val="000000" w:themeColor="dark1"/>
                <w:kern w:val="24"/>
                <w:sz w:val="22"/>
                <w:szCs w:val="22"/>
              </w:rPr>
              <w:t xml:space="preserve">  Oversight is from the Women and Newborn Clinical Board.</w:t>
            </w:r>
          </w:p>
          <w:p w:rsidR="000F6BE6" w:rsidRPr="00800D4C" w:rsidRDefault="000F6BE6" w:rsidP="00FC7E00">
            <w:pPr>
              <w:pStyle w:val="Default"/>
              <w:adjustRightInd/>
              <w:rPr>
                <w:color w:val="000000" w:themeColor="text1"/>
              </w:rPr>
            </w:pPr>
          </w:p>
        </w:tc>
      </w:tr>
      <w:tr w:rsidR="00060944" w:rsidRPr="00800D4C" w:rsidTr="0024124C">
        <w:trPr>
          <w:trHeight w:val="1020"/>
          <w:tblHeader/>
        </w:trPr>
        <w:tc>
          <w:tcPr>
            <w:tcW w:w="811" w:type="pct"/>
            <w:vAlign w:val="center"/>
          </w:tcPr>
          <w:p w:rsidR="00060944" w:rsidRPr="00800D4C" w:rsidRDefault="00060944" w:rsidP="00060944">
            <w:pPr>
              <w:rPr>
                <w:rFonts w:ascii="Arial" w:hAnsi="Arial" w:cs="Arial"/>
                <w:b/>
                <w:bCs/>
                <w:color w:val="000000" w:themeColor="text1"/>
              </w:rPr>
            </w:pPr>
            <w:r w:rsidRPr="00800D4C">
              <w:rPr>
                <w:rFonts w:ascii="Arial" w:hAnsi="Arial" w:cs="Arial"/>
                <w:b/>
                <w:bCs/>
                <w:color w:val="000000" w:themeColor="text1"/>
              </w:rPr>
              <w:t>What further action do we need to take?</w:t>
            </w:r>
          </w:p>
        </w:tc>
        <w:tc>
          <w:tcPr>
            <w:tcW w:w="4189" w:type="pct"/>
            <w:vAlign w:val="center"/>
          </w:tcPr>
          <w:p w:rsidR="00A10306" w:rsidRDefault="00A10306" w:rsidP="00283E5A">
            <w:pPr>
              <w:keepNext/>
              <w:autoSpaceDE w:val="0"/>
              <w:autoSpaceDN w:val="0"/>
              <w:rPr>
                <w:rFonts w:ascii="Arial" w:hAnsi="Arial" w:cs="Arial"/>
                <w:color w:val="000000"/>
              </w:rPr>
            </w:pPr>
          </w:p>
          <w:p w:rsidR="00283E5A" w:rsidRPr="00283E5A" w:rsidRDefault="00FD5BC0" w:rsidP="00283E5A">
            <w:pPr>
              <w:keepNext/>
              <w:autoSpaceDE w:val="0"/>
              <w:autoSpaceDN w:val="0"/>
              <w:rPr>
                <w:rFonts w:ascii="Arial" w:hAnsi="Arial" w:cs="Arial"/>
                <w:color w:val="000000"/>
              </w:rPr>
            </w:pPr>
            <w:r>
              <w:rPr>
                <w:rFonts w:ascii="Arial" w:hAnsi="Arial" w:cs="Arial"/>
                <w:color w:val="000000"/>
              </w:rPr>
              <w:t xml:space="preserve">Midwifery: </w:t>
            </w:r>
            <w:r w:rsidR="00283E5A" w:rsidRPr="00283E5A">
              <w:rPr>
                <w:rFonts w:ascii="Arial" w:hAnsi="Arial" w:cs="Arial"/>
                <w:color w:val="000000"/>
              </w:rPr>
              <w:t xml:space="preserve">Our </w:t>
            </w:r>
            <w:r w:rsidR="00FC7E00" w:rsidRPr="00283E5A">
              <w:rPr>
                <w:rFonts w:ascii="Arial" w:hAnsi="Arial" w:cs="Arial"/>
                <w:color w:val="000000"/>
              </w:rPr>
              <w:t xml:space="preserve">next </w:t>
            </w:r>
            <w:r w:rsidR="00FC7E00" w:rsidRPr="00283E5A">
              <w:rPr>
                <w:rFonts w:ascii="Arial" w:hAnsi="Arial" w:cs="Arial"/>
                <w:color w:val="000000"/>
                <w:sz w:val="24"/>
                <w:szCs w:val="24"/>
              </w:rPr>
              <w:t>BR</w:t>
            </w:r>
            <w:r w:rsidR="00283E5A" w:rsidRPr="00283E5A">
              <w:rPr>
                <w:rFonts w:ascii="Arial" w:hAnsi="Arial" w:cs="Arial"/>
                <w:color w:val="000000"/>
              </w:rPr>
              <w:t xml:space="preserve">+ audit </w:t>
            </w:r>
            <w:r w:rsidR="00FC7E00" w:rsidRPr="00283E5A">
              <w:rPr>
                <w:rFonts w:ascii="Arial" w:hAnsi="Arial" w:cs="Arial"/>
                <w:color w:val="000000"/>
              </w:rPr>
              <w:t>will be</w:t>
            </w:r>
            <w:r w:rsidR="00283E5A" w:rsidRPr="00283E5A">
              <w:rPr>
                <w:rFonts w:ascii="Arial" w:hAnsi="Arial" w:cs="Arial"/>
                <w:color w:val="000000"/>
              </w:rPr>
              <w:t xml:space="preserve"> commissioned t as part of our 2021 safe staffing review. </w:t>
            </w:r>
          </w:p>
          <w:p w:rsidR="00283E5A" w:rsidRPr="00283E5A" w:rsidRDefault="00283E5A" w:rsidP="00283E5A">
            <w:pPr>
              <w:keepNext/>
              <w:autoSpaceDE w:val="0"/>
              <w:autoSpaceDN w:val="0"/>
              <w:rPr>
                <w:rFonts w:ascii="Arial" w:hAnsi="Arial" w:cs="Arial"/>
                <w:color w:val="000000"/>
              </w:rPr>
            </w:pPr>
          </w:p>
          <w:p w:rsidR="00283E5A" w:rsidRPr="00283E5A" w:rsidRDefault="00352465" w:rsidP="00283E5A">
            <w:pPr>
              <w:keepNext/>
              <w:spacing w:after="200" w:line="276" w:lineRule="auto"/>
              <w:rPr>
                <w:rFonts w:ascii="Arial" w:hAnsi="Arial" w:cs="Arial"/>
              </w:rPr>
            </w:pPr>
            <w:r>
              <w:rPr>
                <w:rFonts w:ascii="Arial" w:hAnsi="Arial" w:cs="Arial"/>
              </w:rPr>
              <w:t>Trust will reassessed itself against the NHS Resolution</w:t>
            </w:r>
            <w:r w:rsidR="00283E5A" w:rsidRPr="00352465">
              <w:rPr>
                <w:rFonts w:ascii="Arial" w:hAnsi="Arial" w:cs="Arial"/>
              </w:rPr>
              <w:t xml:space="preserve"> CNST </w:t>
            </w:r>
            <w:r>
              <w:rPr>
                <w:rFonts w:ascii="Arial" w:hAnsi="Arial" w:cs="Arial"/>
              </w:rPr>
              <w:t>standards and revised as indicate</w:t>
            </w:r>
            <w:r w:rsidR="00222706">
              <w:rPr>
                <w:rFonts w:ascii="Arial" w:hAnsi="Arial" w:cs="Arial"/>
              </w:rPr>
              <w:t>d</w:t>
            </w:r>
            <w:r>
              <w:rPr>
                <w:rFonts w:ascii="Arial" w:hAnsi="Arial" w:cs="Arial"/>
              </w:rPr>
              <w:t xml:space="preserve"> to meet the </w:t>
            </w:r>
            <w:r w:rsidR="00283E5A" w:rsidRPr="00352465">
              <w:rPr>
                <w:rFonts w:ascii="Arial" w:hAnsi="Arial" w:cs="Arial"/>
              </w:rPr>
              <w:t>updated expectations and timeframes for compliance with safety action 5.</w:t>
            </w:r>
            <w:r w:rsidR="00222706">
              <w:rPr>
                <w:rFonts w:ascii="Arial" w:hAnsi="Arial" w:cs="Arial"/>
              </w:rPr>
              <w:t xml:space="preserve"> It is expected to be published in Spring 2021.</w:t>
            </w:r>
          </w:p>
          <w:p w:rsidR="00060944" w:rsidRDefault="00FD5BC0" w:rsidP="00FD5BC0">
            <w:pPr>
              <w:rPr>
                <w:rFonts w:ascii="Arial" w:hAnsi="Arial" w:cs="Arial"/>
              </w:rPr>
            </w:pPr>
            <w:r>
              <w:rPr>
                <w:rFonts w:ascii="Arial" w:hAnsi="Arial" w:cs="Arial"/>
              </w:rPr>
              <w:t xml:space="preserve">Medical: </w:t>
            </w:r>
            <w:r w:rsidR="00283E5A" w:rsidRPr="00283E5A">
              <w:rPr>
                <w:rFonts w:ascii="Arial" w:hAnsi="Arial" w:cs="Arial"/>
              </w:rPr>
              <w:t>The investment in O&amp;G consultant</w:t>
            </w:r>
            <w:r>
              <w:rPr>
                <w:rFonts w:ascii="Arial" w:hAnsi="Arial" w:cs="Arial"/>
              </w:rPr>
              <w:t xml:space="preserve"> workforce beyond the current complement, reflecting the new and increasing workload of a modern obstetric team</w:t>
            </w:r>
            <w:proofErr w:type="gramStart"/>
            <w:r>
              <w:rPr>
                <w:rFonts w:ascii="Arial" w:hAnsi="Arial" w:cs="Arial"/>
              </w:rPr>
              <w:t>,.</w:t>
            </w:r>
            <w:proofErr w:type="gramEnd"/>
            <w:r w:rsidR="00283E5A" w:rsidRPr="00283E5A">
              <w:rPr>
                <w:rFonts w:ascii="Arial" w:hAnsi="Arial" w:cs="Arial"/>
              </w:rPr>
              <w:t xml:space="preserve"> </w:t>
            </w:r>
            <w:proofErr w:type="gramStart"/>
            <w:r w:rsidR="00283E5A" w:rsidRPr="00283E5A">
              <w:rPr>
                <w:rFonts w:ascii="Arial" w:hAnsi="Arial" w:cs="Arial"/>
              </w:rPr>
              <w:t>and</w:t>
            </w:r>
            <w:proofErr w:type="gramEnd"/>
            <w:r w:rsidR="00283E5A" w:rsidRPr="00283E5A">
              <w:rPr>
                <w:rFonts w:ascii="Arial" w:hAnsi="Arial" w:cs="Arial"/>
              </w:rPr>
              <w:t xml:space="preserve"> a review of the junior medical workforce to reflect the increased requirements and consultant expansion.</w:t>
            </w:r>
          </w:p>
          <w:p w:rsidR="00A10306" w:rsidRPr="00800D4C" w:rsidRDefault="00A10306" w:rsidP="00FD5BC0">
            <w:pPr>
              <w:rPr>
                <w:rFonts w:ascii="Arial" w:hAnsi="Arial" w:cs="Arial"/>
                <w:color w:val="000000" w:themeColor="text1"/>
              </w:rPr>
            </w:pPr>
          </w:p>
        </w:tc>
      </w:tr>
      <w:tr w:rsidR="00060944" w:rsidRPr="00800D4C" w:rsidTr="0024124C">
        <w:trPr>
          <w:trHeight w:val="1020"/>
          <w:tblHeader/>
        </w:trPr>
        <w:tc>
          <w:tcPr>
            <w:tcW w:w="811" w:type="pct"/>
            <w:vAlign w:val="center"/>
          </w:tcPr>
          <w:p w:rsidR="00060944" w:rsidRPr="00800D4C" w:rsidRDefault="00060944" w:rsidP="00060944">
            <w:pPr>
              <w:rPr>
                <w:rFonts w:ascii="Arial" w:hAnsi="Arial" w:cs="Arial"/>
                <w:b/>
                <w:bCs/>
                <w:color w:val="000000" w:themeColor="text1"/>
              </w:rPr>
            </w:pPr>
            <w:r w:rsidRPr="00800D4C">
              <w:rPr>
                <w:rFonts w:ascii="Arial" w:hAnsi="Arial" w:cs="Arial"/>
                <w:b/>
                <w:bCs/>
                <w:color w:val="000000" w:themeColor="text1"/>
              </w:rPr>
              <w:t>Who and by when?</w:t>
            </w:r>
          </w:p>
        </w:tc>
        <w:tc>
          <w:tcPr>
            <w:tcW w:w="4189" w:type="pct"/>
            <w:vAlign w:val="center"/>
          </w:tcPr>
          <w:p w:rsidR="0024124C" w:rsidRPr="0024124C" w:rsidRDefault="0024124C" w:rsidP="0024124C">
            <w:pPr>
              <w:rPr>
                <w:rFonts w:ascii="Arial" w:hAnsi="Arial" w:cs="Arial"/>
                <w:color w:val="000000" w:themeColor="text1"/>
              </w:rPr>
            </w:pPr>
            <w:r w:rsidRPr="0024124C">
              <w:rPr>
                <w:rFonts w:ascii="Arial" w:hAnsi="Arial" w:cs="Arial"/>
                <w:color w:val="000000" w:themeColor="text1"/>
              </w:rPr>
              <w:t>Group Director of Midwifery will commission the next Group  BR+ assessment in Q1 2021/2022</w:t>
            </w:r>
          </w:p>
          <w:p w:rsidR="0024124C" w:rsidRPr="0024124C" w:rsidRDefault="0024124C" w:rsidP="0024124C">
            <w:pPr>
              <w:rPr>
                <w:rFonts w:ascii="Arial" w:hAnsi="Arial" w:cs="Arial"/>
                <w:color w:val="000000" w:themeColor="text1"/>
              </w:rPr>
            </w:pPr>
          </w:p>
          <w:p w:rsidR="00060944" w:rsidRPr="00800D4C" w:rsidRDefault="0024124C" w:rsidP="0024124C">
            <w:pPr>
              <w:rPr>
                <w:rFonts w:ascii="Arial" w:hAnsi="Arial" w:cs="Arial"/>
                <w:color w:val="000000" w:themeColor="text1"/>
              </w:rPr>
            </w:pPr>
            <w:r w:rsidRPr="0024124C">
              <w:rPr>
                <w:rFonts w:ascii="Arial" w:hAnsi="Arial" w:cs="Arial"/>
                <w:color w:val="000000" w:themeColor="text1"/>
              </w:rPr>
              <w:t>Business planning and budget setting will be completed by March 2021</w:t>
            </w:r>
            <w:r w:rsidR="00FD5BC0">
              <w:rPr>
                <w:rFonts w:ascii="Arial" w:hAnsi="Arial" w:cs="Arial"/>
                <w:color w:val="000000" w:themeColor="text1"/>
              </w:rPr>
              <w:t xml:space="preserve"> via Clinical Board</w:t>
            </w:r>
          </w:p>
        </w:tc>
      </w:tr>
      <w:tr w:rsidR="00060944" w:rsidRPr="00800D4C" w:rsidTr="0024124C">
        <w:trPr>
          <w:trHeight w:val="1020"/>
          <w:tblHeader/>
        </w:trPr>
        <w:tc>
          <w:tcPr>
            <w:tcW w:w="811" w:type="pct"/>
            <w:vAlign w:val="center"/>
          </w:tcPr>
          <w:p w:rsidR="00060944" w:rsidRPr="00800D4C" w:rsidRDefault="00060944" w:rsidP="00060944">
            <w:pPr>
              <w:rPr>
                <w:rFonts w:ascii="Arial" w:hAnsi="Arial" w:cs="Arial"/>
                <w:b/>
                <w:bCs/>
                <w:color w:val="000000" w:themeColor="text1"/>
              </w:rPr>
            </w:pPr>
            <w:r w:rsidRPr="00800D4C">
              <w:rPr>
                <w:rFonts w:ascii="Arial" w:hAnsi="Arial" w:cs="Arial"/>
                <w:b/>
                <w:bCs/>
                <w:color w:val="000000" w:themeColor="text1"/>
              </w:rPr>
              <w:t>What resources or support do we need?</w:t>
            </w:r>
          </w:p>
        </w:tc>
        <w:tc>
          <w:tcPr>
            <w:tcW w:w="4189" w:type="pct"/>
            <w:vAlign w:val="center"/>
          </w:tcPr>
          <w:p w:rsidR="00A10306" w:rsidRDefault="00A10306" w:rsidP="00B81D22">
            <w:pPr>
              <w:keepNext/>
              <w:spacing w:after="200" w:line="276" w:lineRule="auto"/>
              <w:rPr>
                <w:rFonts w:ascii="Arial" w:hAnsi="Arial" w:cs="Arial"/>
              </w:rPr>
            </w:pPr>
          </w:p>
          <w:p w:rsidR="00B81D22" w:rsidRPr="00B81D22" w:rsidRDefault="00B81D22" w:rsidP="00B81D22">
            <w:pPr>
              <w:keepNext/>
              <w:spacing w:after="200" w:line="276" w:lineRule="auto"/>
              <w:rPr>
                <w:rFonts w:ascii="Arial" w:hAnsi="Arial" w:cs="Arial"/>
              </w:rPr>
            </w:pPr>
            <w:r w:rsidRPr="00B81D22">
              <w:rPr>
                <w:rFonts w:ascii="Arial" w:hAnsi="Arial" w:cs="Arial"/>
              </w:rPr>
              <w:t>Commitment to fund additional roles:</w:t>
            </w:r>
          </w:p>
          <w:p w:rsidR="00B81D22" w:rsidRPr="00B81D22" w:rsidRDefault="00B81D22" w:rsidP="00B81D22">
            <w:pPr>
              <w:keepNext/>
              <w:numPr>
                <w:ilvl w:val="0"/>
                <w:numId w:val="20"/>
              </w:numPr>
              <w:spacing w:after="200" w:line="276" w:lineRule="auto"/>
              <w:contextualSpacing/>
              <w:rPr>
                <w:rFonts w:ascii="Arial" w:hAnsi="Arial" w:cs="Arial"/>
              </w:rPr>
            </w:pPr>
            <w:r w:rsidRPr="00B81D22">
              <w:rPr>
                <w:rFonts w:ascii="Arial" w:hAnsi="Arial" w:cs="Arial"/>
              </w:rPr>
              <w:t>Multiple Pregnancy Specialist Midwives</w:t>
            </w:r>
          </w:p>
          <w:p w:rsidR="00B81D22" w:rsidRPr="00B81D22" w:rsidRDefault="00B81D22" w:rsidP="00B81D22">
            <w:pPr>
              <w:keepNext/>
              <w:numPr>
                <w:ilvl w:val="0"/>
                <w:numId w:val="20"/>
              </w:numPr>
              <w:spacing w:after="200" w:line="276" w:lineRule="auto"/>
              <w:contextualSpacing/>
              <w:rPr>
                <w:rFonts w:ascii="Arial" w:hAnsi="Arial" w:cs="Arial"/>
              </w:rPr>
            </w:pPr>
            <w:r w:rsidRPr="00B81D22">
              <w:rPr>
                <w:rFonts w:ascii="Arial" w:hAnsi="Arial" w:cs="Arial"/>
              </w:rPr>
              <w:t>Site based Quality Improvement Midwives to support PMRT and QI</w:t>
            </w:r>
            <w:r w:rsidR="00C16ABF">
              <w:rPr>
                <w:rFonts w:ascii="Arial" w:hAnsi="Arial" w:cs="Arial"/>
              </w:rPr>
              <w:t xml:space="preserve"> </w:t>
            </w:r>
            <w:r w:rsidRPr="00B81D22">
              <w:rPr>
                <w:rFonts w:ascii="Arial" w:hAnsi="Arial" w:cs="Arial"/>
              </w:rPr>
              <w:t>P</w:t>
            </w:r>
            <w:r w:rsidR="00C16ABF">
              <w:rPr>
                <w:rFonts w:ascii="Arial" w:hAnsi="Arial" w:cs="Arial"/>
              </w:rPr>
              <w:t>roject</w:t>
            </w:r>
            <w:r w:rsidRPr="00B81D22">
              <w:rPr>
                <w:rFonts w:ascii="Arial" w:hAnsi="Arial" w:cs="Arial"/>
              </w:rPr>
              <w:t>s</w:t>
            </w:r>
          </w:p>
          <w:p w:rsidR="00B81D22" w:rsidRPr="00B81D22" w:rsidRDefault="00B81D22" w:rsidP="00B81D22">
            <w:pPr>
              <w:keepNext/>
              <w:numPr>
                <w:ilvl w:val="0"/>
                <w:numId w:val="20"/>
              </w:numPr>
              <w:spacing w:after="200" w:line="276" w:lineRule="auto"/>
              <w:contextualSpacing/>
              <w:rPr>
                <w:rFonts w:ascii="Arial" w:hAnsi="Arial" w:cs="Arial"/>
              </w:rPr>
            </w:pPr>
            <w:r w:rsidRPr="00B81D22">
              <w:rPr>
                <w:rFonts w:ascii="Arial" w:hAnsi="Arial" w:cs="Arial"/>
              </w:rPr>
              <w:t>Fetal Monitoring Specialist Midwife for WXH site</w:t>
            </w:r>
          </w:p>
          <w:p w:rsidR="00B81D22" w:rsidRPr="00B81D22" w:rsidRDefault="00B81D22" w:rsidP="00B81D22">
            <w:pPr>
              <w:keepNext/>
              <w:numPr>
                <w:ilvl w:val="0"/>
                <w:numId w:val="20"/>
              </w:numPr>
              <w:spacing w:after="200" w:line="276" w:lineRule="auto"/>
              <w:contextualSpacing/>
              <w:rPr>
                <w:rFonts w:ascii="Arial" w:hAnsi="Arial" w:cs="Arial"/>
              </w:rPr>
            </w:pPr>
            <w:r w:rsidRPr="00B81D22">
              <w:rPr>
                <w:rFonts w:ascii="Arial" w:hAnsi="Arial" w:cs="Arial"/>
              </w:rPr>
              <w:t>Haemoglobinopathy counselling Midwife for WXH site</w:t>
            </w:r>
          </w:p>
          <w:p w:rsidR="00B81D22" w:rsidRDefault="00B81D22" w:rsidP="00B81D22">
            <w:pPr>
              <w:keepNext/>
              <w:numPr>
                <w:ilvl w:val="0"/>
                <w:numId w:val="20"/>
              </w:numPr>
              <w:spacing w:after="200" w:line="276" w:lineRule="auto"/>
              <w:contextualSpacing/>
              <w:rPr>
                <w:rFonts w:ascii="Arial" w:hAnsi="Arial" w:cs="Arial"/>
              </w:rPr>
            </w:pPr>
            <w:r w:rsidRPr="00B81D22">
              <w:rPr>
                <w:rFonts w:ascii="Arial" w:hAnsi="Arial" w:cs="Arial"/>
              </w:rPr>
              <w:t>Additional two Obstetric Consultants for WXH site</w:t>
            </w:r>
          </w:p>
          <w:p w:rsidR="00FD5BC0" w:rsidRPr="00B81D22" w:rsidRDefault="00FD5BC0" w:rsidP="00B81D22">
            <w:pPr>
              <w:keepNext/>
              <w:numPr>
                <w:ilvl w:val="0"/>
                <w:numId w:val="20"/>
              </w:numPr>
              <w:spacing w:after="200" w:line="276" w:lineRule="auto"/>
              <w:contextualSpacing/>
              <w:rPr>
                <w:rFonts w:ascii="Arial" w:hAnsi="Arial" w:cs="Arial"/>
              </w:rPr>
            </w:pPr>
            <w:r>
              <w:rPr>
                <w:rFonts w:ascii="Arial" w:hAnsi="Arial" w:cs="Arial"/>
              </w:rPr>
              <w:t>Additional number of O&amp;G consultants (TBD) at the Newham and Royal London sites</w:t>
            </w:r>
          </w:p>
          <w:p w:rsidR="00254C80" w:rsidRPr="00254C80" w:rsidRDefault="00B81D22" w:rsidP="00254C80">
            <w:pPr>
              <w:keepNext/>
              <w:numPr>
                <w:ilvl w:val="0"/>
                <w:numId w:val="20"/>
              </w:numPr>
              <w:spacing w:after="200" w:line="276" w:lineRule="auto"/>
              <w:contextualSpacing/>
              <w:rPr>
                <w:rFonts w:ascii="Arial" w:hAnsi="Arial" w:cs="Arial"/>
                <w:color w:val="000000" w:themeColor="text1"/>
              </w:rPr>
            </w:pPr>
            <w:r w:rsidRPr="00B81D22">
              <w:rPr>
                <w:rFonts w:ascii="Arial" w:hAnsi="Arial" w:cs="Arial"/>
              </w:rPr>
              <w:t>PAs for Dedicated Fetal Monitoring, GAP/GROW and LMS link Consultants</w:t>
            </w:r>
            <w:r w:rsidR="00FD5BC0">
              <w:rPr>
                <w:rFonts w:ascii="Arial" w:hAnsi="Arial" w:cs="Arial"/>
              </w:rPr>
              <w:t xml:space="preserve"> on all sites</w:t>
            </w:r>
          </w:p>
          <w:p w:rsidR="00352054" w:rsidRPr="00A10306" w:rsidRDefault="00B81D22" w:rsidP="00254C80">
            <w:pPr>
              <w:keepNext/>
              <w:numPr>
                <w:ilvl w:val="0"/>
                <w:numId w:val="20"/>
              </w:numPr>
              <w:spacing w:after="200" w:line="276" w:lineRule="auto"/>
              <w:contextualSpacing/>
              <w:rPr>
                <w:rFonts w:ascii="Arial" w:hAnsi="Arial" w:cs="Arial"/>
                <w:color w:val="000000" w:themeColor="text1"/>
              </w:rPr>
            </w:pPr>
            <w:r w:rsidRPr="00B81D22">
              <w:rPr>
                <w:rFonts w:ascii="Arial" w:hAnsi="Arial" w:cs="Arial"/>
              </w:rPr>
              <w:t>Administrative support for audit teams</w:t>
            </w:r>
          </w:p>
          <w:p w:rsidR="00A10306" w:rsidRPr="00B81D22" w:rsidRDefault="00A10306" w:rsidP="00A10306">
            <w:pPr>
              <w:keepNext/>
              <w:spacing w:after="200" w:line="276" w:lineRule="auto"/>
              <w:ind w:left="720"/>
              <w:contextualSpacing/>
              <w:rPr>
                <w:rFonts w:ascii="Arial" w:hAnsi="Arial" w:cs="Arial"/>
                <w:color w:val="000000" w:themeColor="text1"/>
              </w:rPr>
            </w:pPr>
          </w:p>
        </w:tc>
      </w:tr>
      <w:tr w:rsidR="00060944" w:rsidRPr="00800D4C" w:rsidTr="0024124C">
        <w:trPr>
          <w:trHeight w:val="1020"/>
          <w:tblHeader/>
        </w:trPr>
        <w:tc>
          <w:tcPr>
            <w:tcW w:w="811" w:type="pct"/>
            <w:vAlign w:val="center"/>
          </w:tcPr>
          <w:p w:rsidR="00060944" w:rsidRPr="00800D4C" w:rsidRDefault="00060944" w:rsidP="00060944">
            <w:pPr>
              <w:rPr>
                <w:rFonts w:ascii="Arial" w:hAnsi="Arial" w:cs="Arial"/>
                <w:b/>
                <w:bCs/>
                <w:color w:val="000000" w:themeColor="text1"/>
              </w:rPr>
            </w:pPr>
            <w:r w:rsidRPr="00800D4C">
              <w:rPr>
                <w:rFonts w:ascii="Arial" w:hAnsi="Arial" w:cs="Arial"/>
                <w:b/>
                <w:bCs/>
                <w:color w:val="000000" w:themeColor="text1"/>
              </w:rPr>
              <w:t>How will we mitigate risk in the short term?</w:t>
            </w:r>
          </w:p>
        </w:tc>
        <w:tc>
          <w:tcPr>
            <w:tcW w:w="4189" w:type="pct"/>
            <w:vAlign w:val="center"/>
          </w:tcPr>
          <w:p w:rsidR="00060944" w:rsidRPr="00800D4C" w:rsidRDefault="00207D05" w:rsidP="007F43FC">
            <w:pPr>
              <w:rPr>
                <w:rFonts w:ascii="Arial" w:hAnsi="Arial" w:cs="Arial"/>
                <w:color w:val="000000" w:themeColor="text1"/>
              </w:rPr>
            </w:pPr>
            <w:r w:rsidRPr="00800D4C">
              <w:rPr>
                <w:rFonts w:ascii="Arial" w:hAnsi="Arial" w:cs="Arial"/>
                <w:color w:val="000000" w:themeColor="text1"/>
              </w:rPr>
              <w:t>Agreement to increase staffing requirements with periods of activity/acuity</w:t>
            </w:r>
            <w:r w:rsidR="007F43FC" w:rsidRPr="00800D4C">
              <w:rPr>
                <w:rFonts w:ascii="Arial" w:hAnsi="Arial" w:cs="Arial"/>
                <w:color w:val="000000" w:themeColor="text1"/>
              </w:rPr>
              <w:t xml:space="preserve">. </w:t>
            </w:r>
            <w:r w:rsidR="00352054" w:rsidRPr="00800D4C">
              <w:rPr>
                <w:rFonts w:ascii="Arial" w:hAnsi="Arial" w:cs="Arial"/>
                <w:color w:val="000000" w:themeColor="text1"/>
              </w:rPr>
              <w:t xml:space="preserve">MDT </w:t>
            </w:r>
            <w:r w:rsidR="007F43FC" w:rsidRPr="00800D4C">
              <w:rPr>
                <w:rFonts w:ascii="Arial" w:hAnsi="Arial" w:cs="Arial"/>
                <w:color w:val="000000" w:themeColor="text1"/>
              </w:rPr>
              <w:t xml:space="preserve">continues to </w:t>
            </w:r>
            <w:r w:rsidR="00352054" w:rsidRPr="00800D4C">
              <w:rPr>
                <w:rFonts w:ascii="Arial" w:hAnsi="Arial" w:cs="Arial"/>
                <w:color w:val="000000" w:themeColor="text1"/>
              </w:rPr>
              <w:t>work within our limited resources.</w:t>
            </w:r>
          </w:p>
        </w:tc>
      </w:tr>
      <w:tr w:rsidR="00060944" w:rsidRPr="00800D4C" w:rsidTr="007B1837">
        <w:trPr>
          <w:trHeight w:val="660"/>
          <w:tblHeader/>
        </w:trPr>
        <w:tc>
          <w:tcPr>
            <w:tcW w:w="5000" w:type="pct"/>
            <w:gridSpan w:val="2"/>
            <w:shd w:val="clear" w:color="auto" w:fill="D9D9D9" w:themeFill="background1" w:themeFillShade="D9"/>
          </w:tcPr>
          <w:p w:rsidR="007B1837" w:rsidRDefault="007B1837" w:rsidP="00730855">
            <w:pPr>
              <w:rPr>
                <w:rFonts w:ascii="Arial" w:hAnsi="Arial" w:cs="Arial"/>
                <w:b/>
              </w:rPr>
            </w:pPr>
          </w:p>
          <w:p w:rsidR="00730855" w:rsidRPr="007B1837" w:rsidRDefault="00730855" w:rsidP="00730855">
            <w:pPr>
              <w:rPr>
                <w:rFonts w:ascii="Arial" w:hAnsi="Arial" w:cs="Arial"/>
                <w:b/>
              </w:rPr>
            </w:pPr>
            <w:r w:rsidRPr="007B1837">
              <w:rPr>
                <w:rFonts w:ascii="Arial" w:hAnsi="Arial" w:cs="Arial"/>
                <w:b/>
              </w:rPr>
              <w:t xml:space="preserve">MIDWIFERY LEADERSHIP </w:t>
            </w:r>
          </w:p>
          <w:p w:rsidR="00730855" w:rsidRPr="007B1837" w:rsidRDefault="00730855" w:rsidP="00060944">
            <w:pPr>
              <w:rPr>
                <w:rFonts w:ascii="Arial" w:hAnsi="Arial" w:cs="Arial"/>
                <w:b/>
                <w:bCs/>
                <w:color w:val="000000" w:themeColor="text1"/>
              </w:rPr>
            </w:pPr>
          </w:p>
        </w:tc>
      </w:tr>
      <w:tr w:rsidR="00730855" w:rsidRPr="00800D4C" w:rsidTr="007B1837">
        <w:trPr>
          <w:trHeight w:val="335"/>
          <w:tblHeader/>
        </w:trPr>
        <w:tc>
          <w:tcPr>
            <w:tcW w:w="5000" w:type="pct"/>
            <w:gridSpan w:val="2"/>
            <w:shd w:val="clear" w:color="auto" w:fill="D9D9D9" w:themeFill="background1" w:themeFillShade="D9"/>
          </w:tcPr>
          <w:p w:rsidR="007B1837" w:rsidRPr="007B1837" w:rsidRDefault="007B1837" w:rsidP="007B1837">
            <w:pPr>
              <w:rPr>
                <w:rFonts w:ascii="Arial" w:hAnsi="Arial" w:cs="Arial"/>
              </w:rPr>
            </w:pPr>
            <w:r w:rsidRPr="007B1837">
              <w:rPr>
                <w:rFonts w:ascii="Arial" w:hAnsi="Arial" w:cs="Arial"/>
              </w:rPr>
              <w:t>Please confirm that your Director/Head of Midwifery is responsible and accountable to an executive director and describe how your organisation meets the maternity leadership requirements set out by the Royal College of Midwives in Strengthening midwifery leadership: a manifesto for better maternity care</w:t>
            </w:r>
          </w:p>
          <w:p w:rsidR="00730855" w:rsidRPr="007B1837" w:rsidRDefault="00730855" w:rsidP="007B1837">
            <w:pPr>
              <w:rPr>
                <w:rFonts w:ascii="Arial" w:hAnsi="Arial" w:cs="Arial"/>
                <w:b/>
                <w:bCs/>
                <w:color w:val="000000" w:themeColor="text1"/>
              </w:rPr>
            </w:pPr>
          </w:p>
        </w:tc>
      </w:tr>
      <w:tr w:rsidR="00730855" w:rsidRPr="00800D4C" w:rsidTr="0024124C">
        <w:trPr>
          <w:trHeight w:val="335"/>
          <w:tblHeader/>
        </w:trPr>
        <w:tc>
          <w:tcPr>
            <w:tcW w:w="5000" w:type="pct"/>
            <w:gridSpan w:val="2"/>
          </w:tcPr>
          <w:p w:rsidR="007B1837" w:rsidRDefault="007B1837" w:rsidP="007B1837">
            <w:pPr>
              <w:rPr>
                <w:rFonts w:ascii="Arial" w:hAnsi="Arial" w:cs="Arial"/>
              </w:rPr>
            </w:pPr>
          </w:p>
          <w:p w:rsidR="007B1837" w:rsidRPr="007B1837" w:rsidRDefault="007B1837" w:rsidP="007B1837">
            <w:pPr>
              <w:rPr>
                <w:rFonts w:ascii="Arial" w:hAnsi="Arial" w:cs="Arial"/>
              </w:rPr>
            </w:pPr>
            <w:r w:rsidRPr="007B1837">
              <w:rPr>
                <w:rFonts w:ascii="Arial" w:hAnsi="Arial" w:cs="Arial"/>
              </w:rPr>
              <w:t xml:space="preserve">Each hospital has an Associate Director of Midwifery in post that is supported by a Deputy Head of Midwifery. The Associate Director of Midwifery works closely with the Triumvirate of Midwifery, General Management and Medical teams. The Associate Director of Midwifery reports to hospital sites Directors of Nursing and professionally reports to Group Director of Midwifery. These four directors </w:t>
            </w:r>
            <w:r w:rsidR="008A5C07">
              <w:rPr>
                <w:rFonts w:ascii="Arial" w:hAnsi="Arial" w:cs="Arial"/>
              </w:rPr>
              <w:t xml:space="preserve">have a dotted line professional </w:t>
            </w:r>
            <w:proofErr w:type="gramStart"/>
            <w:r w:rsidR="008A5C07">
              <w:rPr>
                <w:rFonts w:ascii="Arial" w:hAnsi="Arial" w:cs="Arial"/>
              </w:rPr>
              <w:t xml:space="preserve">relationship </w:t>
            </w:r>
            <w:r w:rsidRPr="007B1837">
              <w:rPr>
                <w:rFonts w:ascii="Arial" w:hAnsi="Arial" w:cs="Arial"/>
              </w:rPr>
              <w:t xml:space="preserve"> to</w:t>
            </w:r>
            <w:proofErr w:type="gramEnd"/>
            <w:r w:rsidRPr="007B1837">
              <w:rPr>
                <w:rFonts w:ascii="Arial" w:hAnsi="Arial" w:cs="Arial"/>
              </w:rPr>
              <w:t xml:space="preserve"> the Group Chief Nurse who is a member of the Trust Board.  </w:t>
            </w:r>
            <w:r w:rsidR="008A5C07">
              <w:rPr>
                <w:rFonts w:ascii="Arial" w:hAnsi="Arial" w:cs="Arial"/>
              </w:rPr>
              <w:t xml:space="preserve">They are line managed by the Hospital Chief Executives. </w:t>
            </w:r>
          </w:p>
          <w:p w:rsidR="007B1837" w:rsidRPr="007B1837" w:rsidRDefault="007B1837" w:rsidP="007B1837">
            <w:pPr>
              <w:rPr>
                <w:rFonts w:ascii="Arial" w:hAnsi="Arial" w:cs="Arial"/>
              </w:rPr>
            </w:pPr>
          </w:p>
          <w:p w:rsidR="007B1837" w:rsidRPr="007B1837" w:rsidRDefault="007B1837" w:rsidP="007B1837">
            <w:pPr>
              <w:rPr>
                <w:rFonts w:ascii="Arial" w:hAnsi="Arial" w:cs="Arial"/>
              </w:rPr>
            </w:pPr>
            <w:r w:rsidRPr="007B1837">
              <w:rPr>
                <w:rFonts w:ascii="Arial" w:hAnsi="Arial" w:cs="Arial"/>
              </w:rPr>
              <w:t>The Associate Directors are responsible for the strategic and operational elements of the maternity services as well as maintaining good governance and high standards of midwifery care</w:t>
            </w:r>
            <w:r w:rsidR="008A5C07">
              <w:rPr>
                <w:rFonts w:ascii="Arial" w:hAnsi="Arial" w:cs="Arial"/>
              </w:rPr>
              <w:t xml:space="preserve"> in their hospital.</w:t>
            </w:r>
          </w:p>
          <w:p w:rsidR="00730855" w:rsidRPr="007B1837" w:rsidRDefault="00730855" w:rsidP="00060944">
            <w:pPr>
              <w:rPr>
                <w:rFonts w:ascii="Arial" w:hAnsi="Arial" w:cs="Arial"/>
                <w:b/>
                <w:bCs/>
                <w:color w:val="000000" w:themeColor="text1"/>
              </w:rPr>
            </w:pPr>
          </w:p>
        </w:tc>
      </w:tr>
      <w:tr w:rsidR="00060944" w:rsidRPr="00800D4C" w:rsidTr="0024124C">
        <w:trPr>
          <w:tblHeader/>
        </w:trPr>
        <w:tc>
          <w:tcPr>
            <w:tcW w:w="5000" w:type="pct"/>
            <w:gridSpan w:val="2"/>
            <w:shd w:val="clear" w:color="auto" w:fill="D9D9D9" w:themeFill="background1" w:themeFillShade="D9"/>
          </w:tcPr>
          <w:p w:rsidR="00060944" w:rsidRPr="00800D4C" w:rsidRDefault="00060944" w:rsidP="00060944">
            <w:pPr>
              <w:rPr>
                <w:rFonts w:ascii="Arial" w:hAnsi="Arial" w:cs="Arial"/>
                <w:b/>
                <w:bCs/>
                <w:color w:val="000000" w:themeColor="text1"/>
              </w:rPr>
            </w:pPr>
            <w:r w:rsidRPr="00800D4C">
              <w:rPr>
                <w:rFonts w:ascii="Arial" w:hAnsi="Arial" w:cs="Arial"/>
                <w:b/>
                <w:bCs/>
                <w:color w:val="000000" w:themeColor="text1"/>
              </w:rPr>
              <w:t>NICE GUIDANCE RELATED TO MATERNITY</w:t>
            </w:r>
          </w:p>
          <w:p w:rsidR="00060944" w:rsidRPr="00800D4C" w:rsidRDefault="00060944" w:rsidP="00060944">
            <w:pPr>
              <w:rPr>
                <w:rFonts w:ascii="Arial" w:hAnsi="Arial" w:cs="Arial"/>
                <w:b/>
                <w:bCs/>
                <w:color w:val="000000" w:themeColor="text1"/>
              </w:rPr>
            </w:pPr>
          </w:p>
        </w:tc>
      </w:tr>
      <w:tr w:rsidR="00060944" w:rsidRPr="00800D4C" w:rsidTr="0024124C">
        <w:trPr>
          <w:tblHeader/>
        </w:trPr>
        <w:tc>
          <w:tcPr>
            <w:tcW w:w="5000" w:type="pct"/>
            <w:gridSpan w:val="2"/>
            <w:shd w:val="clear" w:color="auto" w:fill="D9D9D9" w:themeFill="background1" w:themeFillShade="D9"/>
          </w:tcPr>
          <w:p w:rsidR="00060944" w:rsidRPr="00800D4C" w:rsidRDefault="00060944" w:rsidP="00060944">
            <w:pPr>
              <w:jc w:val="both"/>
              <w:rPr>
                <w:rFonts w:ascii="Arial" w:hAnsi="Arial" w:cs="Arial"/>
                <w:b/>
                <w:bCs/>
                <w:color w:val="000000" w:themeColor="text1"/>
              </w:rPr>
            </w:pPr>
            <w:r w:rsidRPr="00800D4C">
              <w:rPr>
                <w:rFonts w:ascii="Arial" w:eastAsia="Times New Roman" w:hAnsi="Arial" w:cs="Arial"/>
                <w:b/>
                <w:bCs/>
                <w:color w:val="000000" w:themeColor="text1"/>
              </w:rPr>
              <w:t>We are asking providers to review their approach to NICE guidelines in maternity and provide assurance that these are assessed and implemented where appropriate.  Where non-evidenced based guidelines are utilised, the trust must undertake a robust assessment process before implementation and ensure that the decision is clinically justified.</w:t>
            </w:r>
          </w:p>
          <w:p w:rsidR="00060944" w:rsidRPr="00800D4C" w:rsidRDefault="00060944" w:rsidP="00060944">
            <w:pPr>
              <w:jc w:val="both"/>
              <w:rPr>
                <w:rFonts w:ascii="Arial" w:hAnsi="Arial" w:cs="Arial"/>
                <w:b/>
                <w:bCs/>
                <w:color w:val="000000" w:themeColor="text1"/>
              </w:rPr>
            </w:pPr>
          </w:p>
        </w:tc>
      </w:tr>
      <w:tr w:rsidR="00060944" w:rsidRPr="00800D4C" w:rsidTr="0024124C">
        <w:trPr>
          <w:trHeight w:val="1191"/>
          <w:tblHeader/>
        </w:trPr>
        <w:tc>
          <w:tcPr>
            <w:tcW w:w="811" w:type="pct"/>
            <w:vAlign w:val="center"/>
          </w:tcPr>
          <w:p w:rsidR="00060944" w:rsidRPr="00800D4C" w:rsidRDefault="00060944" w:rsidP="00060944">
            <w:pPr>
              <w:rPr>
                <w:rFonts w:ascii="Arial" w:hAnsi="Arial" w:cs="Arial"/>
                <w:b/>
                <w:bCs/>
                <w:color w:val="000000" w:themeColor="text1"/>
              </w:rPr>
            </w:pPr>
            <w:r w:rsidRPr="00800D4C">
              <w:rPr>
                <w:rFonts w:ascii="Arial" w:hAnsi="Arial" w:cs="Arial"/>
                <w:b/>
                <w:bCs/>
                <w:color w:val="000000" w:themeColor="text1"/>
              </w:rPr>
              <w:t>What process do we have in place currently?</w:t>
            </w:r>
          </w:p>
        </w:tc>
        <w:tc>
          <w:tcPr>
            <w:tcW w:w="4189" w:type="pct"/>
            <w:vAlign w:val="center"/>
          </w:tcPr>
          <w:p w:rsidR="00A10306" w:rsidRDefault="00A10306" w:rsidP="00060944">
            <w:pPr>
              <w:rPr>
                <w:rFonts w:ascii="Arial" w:hAnsi="Arial" w:cs="Arial"/>
                <w:bCs/>
                <w:color w:val="000000" w:themeColor="text1"/>
              </w:rPr>
            </w:pPr>
          </w:p>
          <w:p w:rsidR="007F43FC" w:rsidRPr="00800D4C" w:rsidRDefault="005B3DBA" w:rsidP="00060944">
            <w:pPr>
              <w:rPr>
                <w:rFonts w:ascii="Arial" w:hAnsi="Arial" w:cs="Arial"/>
                <w:color w:val="000000" w:themeColor="text1"/>
              </w:rPr>
            </w:pPr>
            <w:r w:rsidRPr="00800D4C">
              <w:rPr>
                <w:rFonts w:ascii="Arial" w:hAnsi="Arial" w:cs="Arial"/>
                <w:bCs/>
                <w:color w:val="000000" w:themeColor="text1"/>
              </w:rPr>
              <w:t>NICE compliance is overseen by Clinical Effectiveness Unit.</w:t>
            </w:r>
            <w:r w:rsidR="007F43FC" w:rsidRPr="00800D4C">
              <w:rPr>
                <w:rFonts w:ascii="Arial" w:hAnsi="Arial" w:cs="Arial"/>
                <w:bCs/>
                <w:color w:val="000000" w:themeColor="text1"/>
              </w:rPr>
              <w:t xml:space="preserve"> </w:t>
            </w:r>
            <w:r w:rsidR="007F43FC" w:rsidRPr="00800D4C">
              <w:rPr>
                <w:rFonts w:ascii="Arial" w:hAnsi="Arial" w:cs="Arial"/>
                <w:color w:val="000000" w:themeColor="text1"/>
              </w:rPr>
              <w:t xml:space="preserve"> </w:t>
            </w:r>
          </w:p>
          <w:p w:rsidR="007F43FC" w:rsidRPr="00800D4C" w:rsidRDefault="007F43FC" w:rsidP="00060944">
            <w:pPr>
              <w:rPr>
                <w:rFonts w:ascii="Arial" w:hAnsi="Arial" w:cs="Arial"/>
                <w:color w:val="000000" w:themeColor="text1"/>
              </w:rPr>
            </w:pPr>
          </w:p>
          <w:p w:rsidR="007F43FC" w:rsidRPr="00800D4C" w:rsidRDefault="007F43FC" w:rsidP="007F43FC">
            <w:pPr>
              <w:rPr>
                <w:rFonts w:ascii="Arial" w:hAnsi="Arial" w:cs="Arial"/>
                <w:color w:val="000000" w:themeColor="text1"/>
              </w:rPr>
            </w:pPr>
            <w:r w:rsidRPr="00800D4C">
              <w:rPr>
                <w:rFonts w:ascii="Arial" w:hAnsi="Arial" w:cs="Arial"/>
                <w:color w:val="000000" w:themeColor="text1"/>
              </w:rPr>
              <w:t xml:space="preserve">The maternity guidelines are coordinated via the Perinatal Network. The chair of the Perinatal Network has created an up to date document detailing which guidelines need commissioning, which need updating and which can be archived. Guidelines are commissioned and ratified by the Perinatal Network before being put on the intranet. </w:t>
            </w:r>
          </w:p>
          <w:p w:rsidR="007F43FC" w:rsidRPr="00800D4C" w:rsidRDefault="007F43FC" w:rsidP="007F43FC">
            <w:pPr>
              <w:rPr>
                <w:rFonts w:ascii="Arial" w:hAnsi="Arial" w:cs="Arial"/>
                <w:color w:val="000000" w:themeColor="text1"/>
              </w:rPr>
            </w:pPr>
          </w:p>
          <w:p w:rsidR="00060944" w:rsidRDefault="007F43FC" w:rsidP="007F43FC">
            <w:pPr>
              <w:rPr>
                <w:rFonts w:ascii="Arial" w:hAnsi="Arial" w:cs="Arial"/>
                <w:color w:val="000000" w:themeColor="text1"/>
              </w:rPr>
            </w:pPr>
            <w:r w:rsidRPr="00800D4C">
              <w:rPr>
                <w:rFonts w:ascii="Arial" w:hAnsi="Arial" w:cs="Arial"/>
                <w:color w:val="000000" w:themeColor="text1"/>
              </w:rPr>
              <w:t>Guidelines are commissioned based on local need and on updated national guidelines (as well as NICE: RCOG, BAPM, OAA).There is a nominal obstetrician and midwife on each site who work on producing or delegating the production of these guidelines.</w:t>
            </w:r>
          </w:p>
          <w:p w:rsidR="00A10306" w:rsidRPr="00800D4C" w:rsidRDefault="00A10306" w:rsidP="007F43FC">
            <w:pPr>
              <w:rPr>
                <w:rFonts w:ascii="Arial" w:hAnsi="Arial" w:cs="Arial"/>
                <w:color w:val="000000" w:themeColor="text1"/>
              </w:rPr>
            </w:pPr>
          </w:p>
        </w:tc>
      </w:tr>
      <w:tr w:rsidR="00060944" w:rsidRPr="00800D4C" w:rsidTr="0024124C">
        <w:trPr>
          <w:trHeight w:val="1191"/>
          <w:tblHeader/>
        </w:trPr>
        <w:tc>
          <w:tcPr>
            <w:tcW w:w="811" w:type="pct"/>
            <w:vAlign w:val="center"/>
          </w:tcPr>
          <w:p w:rsidR="00060944" w:rsidRPr="00800D4C" w:rsidRDefault="00060944" w:rsidP="00060944">
            <w:pPr>
              <w:rPr>
                <w:rFonts w:ascii="Arial" w:hAnsi="Arial" w:cs="Arial"/>
                <w:b/>
                <w:bCs/>
                <w:color w:val="000000" w:themeColor="text1"/>
              </w:rPr>
            </w:pPr>
            <w:r w:rsidRPr="00800D4C">
              <w:rPr>
                <w:rFonts w:ascii="Arial" w:hAnsi="Arial" w:cs="Arial"/>
                <w:b/>
                <w:bCs/>
                <w:color w:val="000000" w:themeColor="text1"/>
              </w:rPr>
              <w:t>Where and how often do we report this?</w:t>
            </w:r>
          </w:p>
        </w:tc>
        <w:tc>
          <w:tcPr>
            <w:tcW w:w="4189" w:type="pct"/>
            <w:vAlign w:val="center"/>
          </w:tcPr>
          <w:p w:rsidR="00060944" w:rsidRPr="00800D4C" w:rsidRDefault="00060944" w:rsidP="00060944">
            <w:pPr>
              <w:rPr>
                <w:rFonts w:ascii="Arial" w:hAnsi="Arial" w:cs="Arial"/>
                <w:color w:val="000000" w:themeColor="text1"/>
              </w:rPr>
            </w:pPr>
          </w:p>
          <w:p w:rsidR="007F43FC" w:rsidRPr="00800D4C" w:rsidRDefault="002C511F" w:rsidP="005B3DBA">
            <w:pPr>
              <w:rPr>
                <w:rFonts w:ascii="Arial" w:hAnsi="Arial" w:cs="Arial"/>
                <w:bCs/>
                <w:color w:val="000000" w:themeColor="text1"/>
              </w:rPr>
            </w:pPr>
            <w:r>
              <w:rPr>
                <w:rFonts w:ascii="Arial" w:hAnsi="Arial" w:cs="Arial"/>
                <w:bCs/>
                <w:color w:val="000000" w:themeColor="text1"/>
              </w:rPr>
              <w:t xml:space="preserve">Management of </w:t>
            </w:r>
            <w:r w:rsidR="007F43FC" w:rsidRPr="00800D4C">
              <w:rPr>
                <w:rFonts w:ascii="Arial" w:hAnsi="Arial" w:cs="Arial"/>
                <w:bCs/>
                <w:color w:val="000000" w:themeColor="text1"/>
              </w:rPr>
              <w:t>Guideline is a standing item on the Perinatal Network agenda.</w:t>
            </w:r>
          </w:p>
          <w:p w:rsidR="007F43FC" w:rsidRPr="00800D4C" w:rsidRDefault="007F43FC" w:rsidP="005B3DBA">
            <w:pPr>
              <w:rPr>
                <w:rFonts w:ascii="Arial" w:hAnsi="Arial" w:cs="Arial"/>
                <w:bCs/>
                <w:color w:val="000000" w:themeColor="text1"/>
              </w:rPr>
            </w:pPr>
          </w:p>
          <w:p w:rsidR="00060944" w:rsidRPr="00800D4C" w:rsidRDefault="005B3DBA" w:rsidP="00060944">
            <w:pPr>
              <w:rPr>
                <w:rFonts w:ascii="Arial" w:hAnsi="Arial" w:cs="Arial"/>
                <w:color w:val="000000" w:themeColor="text1"/>
              </w:rPr>
            </w:pPr>
            <w:r w:rsidRPr="00800D4C">
              <w:rPr>
                <w:rFonts w:ascii="Arial" w:hAnsi="Arial" w:cs="Arial"/>
                <w:bCs/>
                <w:color w:val="000000" w:themeColor="text1"/>
              </w:rPr>
              <w:t xml:space="preserve">Twice a year </w:t>
            </w:r>
            <w:r w:rsidR="007F43FC" w:rsidRPr="00800D4C">
              <w:rPr>
                <w:rFonts w:ascii="Arial" w:hAnsi="Arial" w:cs="Arial"/>
                <w:bCs/>
                <w:color w:val="000000" w:themeColor="text1"/>
              </w:rPr>
              <w:t>the list of outstanding guidelines is scrutinised</w:t>
            </w:r>
            <w:r w:rsidRPr="00800D4C">
              <w:rPr>
                <w:rFonts w:ascii="Arial" w:hAnsi="Arial" w:cs="Arial"/>
                <w:bCs/>
                <w:color w:val="000000" w:themeColor="text1"/>
              </w:rPr>
              <w:t xml:space="preserve"> at Perinatal Network</w:t>
            </w:r>
            <w:r w:rsidR="007F43FC" w:rsidRPr="00800D4C">
              <w:rPr>
                <w:rFonts w:ascii="Arial" w:hAnsi="Arial" w:cs="Arial"/>
                <w:bCs/>
                <w:color w:val="000000" w:themeColor="text1"/>
              </w:rPr>
              <w:t>.</w:t>
            </w:r>
          </w:p>
          <w:p w:rsidR="00060944" w:rsidRPr="00800D4C" w:rsidRDefault="00060944" w:rsidP="00060944">
            <w:pPr>
              <w:rPr>
                <w:rFonts w:ascii="Arial" w:hAnsi="Arial" w:cs="Arial"/>
                <w:color w:val="000000" w:themeColor="text1"/>
              </w:rPr>
            </w:pPr>
          </w:p>
        </w:tc>
      </w:tr>
      <w:tr w:rsidR="005B3DBA" w:rsidRPr="00800D4C" w:rsidTr="0024124C">
        <w:trPr>
          <w:trHeight w:val="1340"/>
          <w:tblHeader/>
        </w:trPr>
        <w:tc>
          <w:tcPr>
            <w:tcW w:w="811" w:type="pct"/>
            <w:vAlign w:val="center"/>
          </w:tcPr>
          <w:p w:rsidR="005B3DBA" w:rsidRPr="00800D4C" w:rsidRDefault="005B3DBA" w:rsidP="005B3DBA">
            <w:pPr>
              <w:rPr>
                <w:rFonts w:ascii="Arial" w:hAnsi="Arial" w:cs="Arial"/>
                <w:b/>
                <w:bCs/>
                <w:color w:val="000000" w:themeColor="text1"/>
              </w:rPr>
            </w:pPr>
            <w:r w:rsidRPr="00800D4C">
              <w:rPr>
                <w:rFonts w:ascii="Arial" w:hAnsi="Arial" w:cs="Arial"/>
                <w:b/>
                <w:bCs/>
                <w:color w:val="000000" w:themeColor="text1"/>
              </w:rPr>
              <w:t>What assurance do we have that all of our guidelines are clinically appropriate?</w:t>
            </w:r>
          </w:p>
        </w:tc>
        <w:tc>
          <w:tcPr>
            <w:tcW w:w="4189" w:type="pct"/>
          </w:tcPr>
          <w:p w:rsidR="005B3DBA" w:rsidRPr="00800D4C" w:rsidRDefault="005B3DBA" w:rsidP="005B3DBA">
            <w:pPr>
              <w:rPr>
                <w:rFonts w:ascii="Arial" w:hAnsi="Arial" w:cs="Arial"/>
                <w:bCs/>
                <w:color w:val="000000" w:themeColor="text1"/>
              </w:rPr>
            </w:pPr>
          </w:p>
          <w:p w:rsidR="005B3DBA" w:rsidRPr="00800D4C" w:rsidRDefault="002C511F" w:rsidP="005B3DBA">
            <w:pPr>
              <w:rPr>
                <w:rFonts w:ascii="Arial" w:hAnsi="Arial" w:cs="Arial"/>
                <w:bCs/>
                <w:color w:val="000000" w:themeColor="text1"/>
              </w:rPr>
            </w:pPr>
            <w:r>
              <w:rPr>
                <w:rFonts w:ascii="Arial" w:hAnsi="Arial" w:cs="Arial"/>
                <w:bCs/>
                <w:color w:val="000000" w:themeColor="text1"/>
              </w:rPr>
              <w:t xml:space="preserve">Trust wide </w:t>
            </w:r>
            <w:r w:rsidR="005B3DBA" w:rsidRPr="00800D4C">
              <w:rPr>
                <w:rFonts w:ascii="Arial" w:hAnsi="Arial" w:cs="Arial"/>
                <w:bCs/>
                <w:color w:val="000000" w:themeColor="text1"/>
              </w:rPr>
              <w:t xml:space="preserve">Clinical Guidelines Committee &amp; Policy Group </w:t>
            </w:r>
            <w:proofErr w:type="gramStart"/>
            <w:r w:rsidR="005B3DBA" w:rsidRPr="00800D4C">
              <w:rPr>
                <w:rFonts w:ascii="Arial" w:hAnsi="Arial" w:cs="Arial"/>
                <w:bCs/>
                <w:color w:val="000000" w:themeColor="text1"/>
              </w:rPr>
              <w:t>oversee</w:t>
            </w:r>
            <w:proofErr w:type="gramEnd"/>
            <w:r w:rsidR="005B3DBA" w:rsidRPr="00800D4C">
              <w:rPr>
                <w:rFonts w:ascii="Arial" w:hAnsi="Arial" w:cs="Arial"/>
                <w:bCs/>
                <w:color w:val="000000" w:themeColor="text1"/>
              </w:rPr>
              <w:t xml:space="preserve"> all guidelines and policies to ensure they meet NICE a</w:t>
            </w:r>
            <w:r w:rsidR="007F43FC" w:rsidRPr="00800D4C">
              <w:rPr>
                <w:rFonts w:ascii="Arial" w:hAnsi="Arial" w:cs="Arial"/>
                <w:bCs/>
                <w:color w:val="000000" w:themeColor="text1"/>
              </w:rPr>
              <w:t>nd drugs and therapeutic safety</w:t>
            </w:r>
            <w:r>
              <w:rPr>
                <w:rFonts w:ascii="Arial" w:hAnsi="Arial" w:cs="Arial"/>
                <w:bCs/>
                <w:color w:val="000000" w:themeColor="text1"/>
              </w:rPr>
              <w:t xml:space="preserve"> standards</w:t>
            </w:r>
            <w:r w:rsidR="007F43FC" w:rsidRPr="00800D4C">
              <w:rPr>
                <w:rFonts w:ascii="Arial" w:hAnsi="Arial" w:cs="Arial"/>
                <w:bCs/>
                <w:color w:val="000000" w:themeColor="text1"/>
              </w:rPr>
              <w:t>.</w:t>
            </w:r>
          </w:p>
        </w:tc>
      </w:tr>
      <w:tr w:rsidR="005B3DBA" w:rsidRPr="00800D4C" w:rsidTr="0024124C">
        <w:trPr>
          <w:trHeight w:val="1191"/>
          <w:tblHeader/>
        </w:trPr>
        <w:tc>
          <w:tcPr>
            <w:tcW w:w="811" w:type="pct"/>
            <w:vAlign w:val="center"/>
          </w:tcPr>
          <w:p w:rsidR="005B3DBA" w:rsidRPr="00800D4C" w:rsidRDefault="005B3DBA" w:rsidP="005B3DBA">
            <w:pPr>
              <w:rPr>
                <w:rFonts w:ascii="Arial" w:hAnsi="Arial" w:cs="Arial"/>
                <w:b/>
                <w:bCs/>
                <w:color w:val="000000" w:themeColor="text1"/>
              </w:rPr>
            </w:pPr>
            <w:r w:rsidRPr="00800D4C">
              <w:rPr>
                <w:rFonts w:ascii="Arial" w:hAnsi="Arial" w:cs="Arial"/>
                <w:b/>
                <w:bCs/>
                <w:color w:val="000000" w:themeColor="text1"/>
              </w:rPr>
              <w:t>What further action do we need to take?</w:t>
            </w:r>
          </w:p>
        </w:tc>
        <w:tc>
          <w:tcPr>
            <w:tcW w:w="4189" w:type="pct"/>
          </w:tcPr>
          <w:p w:rsidR="005B3DBA" w:rsidRPr="00800D4C" w:rsidRDefault="005B3DBA" w:rsidP="005B3DBA">
            <w:pPr>
              <w:rPr>
                <w:rFonts w:ascii="Arial" w:hAnsi="Arial" w:cs="Arial"/>
                <w:bCs/>
                <w:color w:val="000000" w:themeColor="text1"/>
              </w:rPr>
            </w:pPr>
          </w:p>
          <w:p w:rsidR="007F43FC" w:rsidRPr="00800D4C" w:rsidRDefault="007F43FC" w:rsidP="007F43FC">
            <w:pPr>
              <w:pStyle w:val="xmsonormal"/>
              <w:spacing w:before="0" w:beforeAutospacing="0" w:after="0" w:afterAutospacing="0"/>
              <w:rPr>
                <w:rFonts w:ascii="Arial" w:hAnsi="Arial" w:cs="Arial"/>
                <w:color w:val="000000" w:themeColor="text1"/>
              </w:rPr>
            </w:pPr>
            <w:r w:rsidRPr="00800D4C">
              <w:rPr>
                <w:rStyle w:val="Strong"/>
                <w:rFonts w:ascii="Arial" w:hAnsi="Arial" w:cs="Arial"/>
                <w:b w:val="0"/>
                <w:bCs w:val="0"/>
                <w:color w:val="000000" w:themeColor="text1"/>
                <w:sz w:val="22"/>
                <w:szCs w:val="22"/>
                <w:bdr w:val="none" w:sz="0" w:space="0" w:color="auto" w:frame="1"/>
              </w:rPr>
              <w:t>Formal allocation of 0.5 PA for an O&amp;G Consultant at each site</w:t>
            </w:r>
            <w:r w:rsidR="007B6E36" w:rsidRPr="00800D4C">
              <w:rPr>
                <w:rStyle w:val="Strong"/>
                <w:rFonts w:ascii="Arial" w:hAnsi="Arial" w:cs="Arial"/>
                <w:b w:val="0"/>
                <w:bCs w:val="0"/>
                <w:color w:val="000000" w:themeColor="text1"/>
                <w:sz w:val="22"/>
                <w:szCs w:val="22"/>
                <w:bdr w:val="none" w:sz="0" w:space="0" w:color="auto" w:frame="1"/>
              </w:rPr>
              <w:t xml:space="preserve"> to support guideline development</w:t>
            </w:r>
            <w:r w:rsidRPr="00800D4C">
              <w:rPr>
                <w:rStyle w:val="Strong"/>
                <w:rFonts w:ascii="Arial" w:hAnsi="Arial" w:cs="Arial"/>
                <w:b w:val="0"/>
                <w:bCs w:val="0"/>
                <w:color w:val="000000" w:themeColor="text1"/>
                <w:sz w:val="22"/>
                <w:szCs w:val="22"/>
                <w:bdr w:val="none" w:sz="0" w:space="0" w:color="auto" w:frame="1"/>
              </w:rPr>
              <w:t>.</w:t>
            </w:r>
          </w:p>
          <w:p w:rsidR="007F43FC" w:rsidRPr="00800D4C" w:rsidRDefault="007F43FC" w:rsidP="005B3DBA">
            <w:pPr>
              <w:rPr>
                <w:rFonts w:ascii="Arial" w:hAnsi="Arial" w:cs="Arial"/>
                <w:bCs/>
                <w:color w:val="000000" w:themeColor="text1"/>
              </w:rPr>
            </w:pPr>
          </w:p>
        </w:tc>
      </w:tr>
      <w:tr w:rsidR="005B3DBA" w:rsidRPr="00800D4C" w:rsidTr="0024124C">
        <w:trPr>
          <w:trHeight w:val="980"/>
          <w:tblHeader/>
        </w:trPr>
        <w:tc>
          <w:tcPr>
            <w:tcW w:w="811" w:type="pct"/>
            <w:vAlign w:val="center"/>
          </w:tcPr>
          <w:p w:rsidR="005B3DBA" w:rsidRPr="00800D4C" w:rsidRDefault="005B3DBA" w:rsidP="005B3DBA">
            <w:pPr>
              <w:rPr>
                <w:rFonts w:ascii="Arial" w:hAnsi="Arial" w:cs="Arial"/>
                <w:b/>
                <w:bCs/>
                <w:color w:val="000000" w:themeColor="text1"/>
              </w:rPr>
            </w:pPr>
            <w:r w:rsidRPr="00800D4C">
              <w:rPr>
                <w:rFonts w:ascii="Arial" w:hAnsi="Arial" w:cs="Arial"/>
                <w:b/>
                <w:bCs/>
                <w:color w:val="000000" w:themeColor="text1"/>
              </w:rPr>
              <w:t>Who and by when?</w:t>
            </w:r>
          </w:p>
        </w:tc>
        <w:tc>
          <w:tcPr>
            <w:tcW w:w="4189" w:type="pct"/>
          </w:tcPr>
          <w:p w:rsidR="007B6E36" w:rsidRPr="00800D4C" w:rsidRDefault="007B6E36" w:rsidP="007B6E36">
            <w:pPr>
              <w:rPr>
                <w:rFonts w:ascii="Arial" w:hAnsi="Arial" w:cs="Arial"/>
                <w:bCs/>
                <w:color w:val="000000" w:themeColor="text1"/>
              </w:rPr>
            </w:pPr>
          </w:p>
          <w:p w:rsidR="005B3DBA" w:rsidRPr="00800D4C" w:rsidRDefault="000B7229" w:rsidP="000B7229">
            <w:pPr>
              <w:rPr>
                <w:rFonts w:ascii="Arial" w:hAnsi="Arial" w:cs="Arial"/>
                <w:bCs/>
                <w:color w:val="000000" w:themeColor="text1"/>
              </w:rPr>
            </w:pPr>
            <w:r>
              <w:rPr>
                <w:rFonts w:ascii="Arial" w:hAnsi="Arial" w:cs="Arial"/>
                <w:bCs/>
                <w:color w:val="000000" w:themeColor="text1"/>
              </w:rPr>
              <w:t>O&amp;G Consultant j</w:t>
            </w:r>
            <w:r w:rsidR="007B6E36" w:rsidRPr="00800D4C">
              <w:rPr>
                <w:rFonts w:ascii="Arial" w:hAnsi="Arial" w:cs="Arial"/>
                <w:bCs/>
                <w:color w:val="000000" w:themeColor="text1"/>
              </w:rPr>
              <w:t>ob planning round will be completed in March 2021</w:t>
            </w:r>
          </w:p>
        </w:tc>
      </w:tr>
      <w:tr w:rsidR="005B3DBA" w:rsidRPr="00800D4C" w:rsidTr="0024124C">
        <w:trPr>
          <w:trHeight w:val="1191"/>
          <w:tblHeader/>
        </w:trPr>
        <w:tc>
          <w:tcPr>
            <w:tcW w:w="811" w:type="pct"/>
            <w:vAlign w:val="center"/>
          </w:tcPr>
          <w:p w:rsidR="005B3DBA" w:rsidRPr="00800D4C" w:rsidRDefault="005B3DBA" w:rsidP="005B3DBA">
            <w:pPr>
              <w:rPr>
                <w:rFonts w:ascii="Arial" w:hAnsi="Arial" w:cs="Arial"/>
                <w:b/>
                <w:bCs/>
                <w:color w:val="000000" w:themeColor="text1"/>
              </w:rPr>
            </w:pPr>
            <w:r w:rsidRPr="00800D4C">
              <w:rPr>
                <w:rFonts w:ascii="Arial" w:hAnsi="Arial" w:cs="Arial"/>
                <w:b/>
                <w:bCs/>
                <w:color w:val="000000" w:themeColor="text1"/>
              </w:rPr>
              <w:t>What resources or support do we need?</w:t>
            </w:r>
          </w:p>
        </w:tc>
        <w:tc>
          <w:tcPr>
            <w:tcW w:w="4189" w:type="pct"/>
          </w:tcPr>
          <w:p w:rsidR="00A10306" w:rsidRDefault="00A10306" w:rsidP="005B3DBA">
            <w:pPr>
              <w:rPr>
                <w:rFonts w:ascii="Arial" w:hAnsi="Arial" w:cs="Arial"/>
                <w:bCs/>
                <w:color w:val="000000" w:themeColor="text1"/>
              </w:rPr>
            </w:pPr>
          </w:p>
          <w:p w:rsidR="00EE35FF" w:rsidRDefault="00101F60" w:rsidP="005B3DBA">
            <w:pPr>
              <w:rPr>
                <w:rFonts w:ascii="Arial" w:hAnsi="Arial" w:cs="Arial"/>
                <w:bCs/>
                <w:color w:val="000000" w:themeColor="text1"/>
              </w:rPr>
            </w:pPr>
            <w:r>
              <w:rPr>
                <w:rFonts w:ascii="Arial" w:hAnsi="Arial" w:cs="Arial"/>
                <w:bCs/>
                <w:color w:val="000000" w:themeColor="text1"/>
              </w:rPr>
              <w:t xml:space="preserve">The Hospital leadership teams will need to </w:t>
            </w:r>
          </w:p>
          <w:p w:rsidR="00C12583" w:rsidRDefault="00101F60" w:rsidP="002C511F">
            <w:pPr>
              <w:pStyle w:val="ListParagraph"/>
              <w:numPr>
                <w:ilvl w:val="0"/>
                <w:numId w:val="36"/>
              </w:numPr>
              <w:rPr>
                <w:rFonts w:ascii="Arial" w:hAnsi="Arial" w:cs="Arial"/>
                <w:bCs/>
                <w:color w:val="000000" w:themeColor="text1"/>
              </w:rPr>
            </w:pPr>
            <w:r w:rsidRPr="00C12583">
              <w:rPr>
                <w:rFonts w:ascii="Arial" w:hAnsi="Arial" w:cs="Arial"/>
                <w:bCs/>
                <w:color w:val="000000" w:themeColor="text1"/>
              </w:rPr>
              <w:t xml:space="preserve">either allocate administrative support to the guideline lead or </w:t>
            </w:r>
          </w:p>
          <w:p w:rsidR="005B3DBA" w:rsidRPr="006601F9" w:rsidRDefault="007E2123" w:rsidP="006601F9">
            <w:pPr>
              <w:rPr>
                <w:rFonts w:ascii="Arial" w:hAnsi="Arial" w:cs="Arial"/>
                <w:bCs/>
                <w:color w:val="000000" w:themeColor="text1"/>
              </w:rPr>
            </w:pPr>
            <w:r w:rsidRPr="00C12583">
              <w:rPr>
                <w:rFonts w:ascii="Arial" w:hAnsi="Arial" w:cs="Arial"/>
                <w:bCs/>
                <w:color w:val="000000" w:themeColor="text1"/>
              </w:rPr>
              <w:t>Fund</w:t>
            </w:r>
            <w:r w:rsidR="00101F60" w:rsidRPr="00C12583">
              <w:rPr>
                <w:rFonts w:ascii="Arial" w:hAnsi="Arial" w:cs="Arial"/>
                <w:bCs/>
                <w:color w:val="000000" w:themeColor="text1"/>
              </w:rPr>
              <w:t xml:space="preserve"> posts to </w:t>
            </w:r>
            <w:r w:rsidRPr="00C12583">
              <w:rPr>
                <w:rFonts w:ascii="Arial" w:hAnsi="Arial" w:cs="Arial"/>
                <w:bCs/>
                <w:color w:val="000000" w:themeColor="text1"/>
              </w:rPr>
              <w:t>support guideline</w:t>
            </w:r>
            <w:r w:rsidR="00101F60" w:rsidRPr="00C12583">
              <w:rPr>
                <w:rFonts w:ascii="Arial" w:hAnsi="Arial" w:cs="Arial"/>
                <w:bCs/>
                <w:color w:val="000000" w:themeColor="text1"/>
              </w:rPr>
              <w:t xml:space="preserve"> development</w:t>
            </w:r>
          </w:p>
        </w:tc>
      </w:tr>
      <w:tr w:rsidR="005B3DBA" w:rsidRPr="00800D4C" w:rsidTr="0024124C">
        <w:trPr>
          <w:trHeight w:val="1191"/>
          <w:tblHeader/>
        </w:trPr>
        <w:tc>
          <w:tcPr>
            <w:tcW w:w="811" w:type="pct"/>
            <w:vAlign w:val="center"/>
          </w:tcPr>
          <w:p w:rsidR="005B3DBA" w:rsidRPr="00800D4C" w:rsidRDefault="005B3DBA" w:rsidP="005B3DBA">
            <w:pPr>
              <w:rPr>
                <w:rFonts w:ascii="Arial" w:hAnsi="Arial" w:cs="Arial"/>
                <w:b/>
                <w:bCs/>
                <w:color w:val="000000" w:themeColor="text1"/>
              </w:rPr>
            </w:pPr>
            <w:r w:rsidRPr="00800D4C">
              <w:rPr>
                <w:rFonts w:ascii="Arial" w:hAnsi="Arial" w:cs="Arial"/>
                <w:b/>
                <w:bCs/>
                <w:color w:val="000000" w:themeColor="text1"/>
              </w:rPr>
              <w:t>How will we mitigate risk in the short term?</w:t>
            </w:r>
          </w:p>
        </w:tc>
        <w:tc>
          <w:tcPr>
            <w:tcW w:w="4189" w:type="pct"/>
            <w:vAlign w:val="center"/>
          </w:tcPr>
          <w:p w:rsidR="007B6E36" w:rsidRPr="00800D4C" w:rsidRDefault="007B6E36" w:rsidP="007B6E36">
            <w:pPr>
              <w:rPr>
                <w:rFonts w:ascii="Arial" w:hAnsi="Arial" w:cs="Arial"/>
                <w:color w:val="000000" w:themeColor="text1"/>
              </w:rPr>
            </w:pPr>
            <w:r w:rsidRPr="00800D4C">
              <w:rPr>
                <w:rFonts w:ascii="Arial" w:hAnsi="Arial" w:cs="Arial"/>
                <w:color w:val="000000" w:themeColor="text1"/>
              </w:rPr>
              <w:t>The obstetric leads and consultant midwives provide nominal oversight of the guidelines process for maternity</w:t>
            </w:r>
            <w:r w:rsidR="00D40152">
              <w:rPr>
                <w:rFonts w:ascii="Arial" w:hAnsi="Arial" w:cs="Arial"/>
                <w:color w:val="000000" w:themeColor="text1"/>
              </w:rPr>
              <w:t xml:space="preserve"> until O&amp;G consultant job planning is completed</w:t>
            </w:r>
            <w:r w:rsidRPr="00800D4C">
              <w:rPr>
                <w:rFonts w:ascii="Arial" w:hAnsi="Arial" w:cs="Arial"/>
                <w:color w:val="000000" w:themeColor="text1"/>
              </w:rPr>
              <w:t>. A sustainable solution is being explored at present.</w:t>
            </w:r>
          </w:p>
          <w:p w:rsidR="005B3DBA" w:rsidRPr="00800D4C" w:rsidRDefault="005B3DBA" w:rsidP="005B3DBA">
            <w:pPr>
              <w:rPr>
                <w:rFonts w:ascii="Arial" w:hAnsi="Arial" w:cs="Arial"/>
                <w:color w:val="000000" w:themeColor="text1"/>
              </w:rPr>
            </w:pPr>
          </w:p>
        </w:tc>
      </w:tr>
    </w:tbl>
    <w:p w:rsidR="001476C3" w:rsidRPr="00800D4C" w:rsidRDefault="001476C3" w:rsidP="00E90ADC">
      <w:pPr>
        <w:rPr>
          <w:color w:val="000000" w:themeColor="text1"/>
        </w:rPr>
      </w:pPr>
    </w:p>
    <w:p w:rsidR="00060944" w:rsidRPr="00800D4C" w:rsidRDefault="00060944" w:rsidP="00E90ADC">
      <w:pPr>
        <w:rPr>
          <w:color w:val="000000" w:themeColor="text1"/>
        </w:rPr>
      </w:pPr>
    </w:p>
    <w:p w:rsidR="00060944" w:rsidRPr="00800D4C" w:rsidRDefault="00060944" w:rsidP="00E90ADC">
      <w:pPr>
        <w:rPr>
          <w:color w:val="000000" w:themeColor="text1"/>
        </w:rPr>
      </w:pPr>
    </w:p>
    <w:sectPr w:rsidR="00060944" w:rsidRPr="00800D4C" w:rsidSect="00917F56">
      <w:headerReference w:type="default" r:id="rId23"/>
      <w:footerReference w:type="default" r:id="rId24"/>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68B" w:rsidRDefault="006C468B" w:rsidP="001476C3">
      <w:pPr>
        <w:spacing w:after="0" w:line="240" w:lineRule="auto"/>
      </w:pPr>
      <w:r>
        <w:separator/>
      </w:r>
    </w:p>
  </w:endnote>
  <w:endnote w:type="continuationSeparator" w:id="0">
    <w:p w:rsidR="006C468B" w:rsidRDefault="006C468B" w:rsidP="00147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985783"/>
      <w:docPartObj>
        <w:docPartGallery w:val="Page Numbers (Bottom of Page)"/>
        <w:docPartUnique/>
      </w:docPartObj>
    </w:sdtPr>
    <w:sdtEndPr>
      <w:rPr>
        <w:noProof/>
      </w:rPr>
    </w:sdtEndPr>
    <w:sdtContent>
      <w:p w:rsidR="006C468B" w:rsidRDefault="006C468B">
        <w:pPr>
          <w:pStyle w:val="Footer"/>
          <w:jc w:val="center"/>
        </w:pPr>
        <w:r>
          <w:fldChar w:fldCharType="begin"/>
        </w:r>
        <w:r>
          <w:instrText xml:space="preserve"> PAGE   \* MERGEFORMAT </w:instrText>
        </w:r>
        <w:r>
          <w:fldChar w:fldCharType="separate"/>
        </w:r>
        <w:r w:rsidR="00C65845">
          <w:rPr>
            <w:noProof/>
          </w:rPr>
          <w:t>1</w:t>
        </w:r>
        <w:r>
          <w:rPr>
            <w:noProof/>
          </w:rPr>
          <w:fldChar w:fldCharType="end"/>
        </w:r>
      </w:p>
    </w:sdtContent>
  </w:sdt>
  <w:p w:rsidR="006C468B" w:rsidRPr="00B87FDE" w:rsidRDefault="006C468B">
    <w:pPr>
      <w:pStyle w:val="Footer"/>
      <w:rPr>
        <w:rFonts w:ascii="Arial" w:hAnsi="Arial" w:cs="Arial"/>
        <w:sz w:val="24"/>
        <w:szCs w:val="24"/>
      </w:rPr>
    </w:pPr>
    <w:r w:rsidRPr="00DC7936">
      <w:rPr>
        <w:rFonts w:ascii="Arial" w:hAnsi="Arial" w:cs="Arial"/>
        <w:sz w:val="24"/>
        <w:szCs w:val="24"/>
      </w:rPr>
      <w:t>PAR359</w:t>
    </w:r>
    <w:r>
      <w:rPr>
        <w:rFonts w:ascii="Arial" w:hAnsi="Arial" w:cs="Arial"/>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443673"/>
      <w:docPartObj>
        <w:docPartGallery w:val="Page Numbers (Bottom of Page)"/>
        <w:docPartUnique/>
      </w:docPartObj>
    </w:sdtPr>
    <w:sdtEndPr>
      <w:rPr>
        <w:noProof/>
      </w:rPr>
    </w:sdtEndPr>
    <w:sdtContent>
      <w:p w:rsidR="006C468B" w:rsidRDefault="006C468B">
        <w:pPr>
          <w:pStyle w:val="Footer"/>
          <w:jc w:val="center"/>
        </w:pPr>
        <w:r>
          <w:fldChar w:fldCharType="begin"/>
        </w:r>
        <w:r>
          <w:instrText xml:space="preserve"> PAGE   \* MERGEFORMAT </w:instrText>
        </w:r>
        <w:r>
          <w:fldChar w:fldCharType="separate"/>
        </w:r>
        <w:r w:rsidR="00EE1750">
          <w:rPr>
            <w:noProof/>
          </w:rPr>
          <w:t>15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68B" w:rsidRDefault="006C468B" w:rsidP="001476C3">
      <w:pPr>
        <w:spacing w:after="0" w:line="240" w:lineRule="auto"/>
      </w:pPr>
      <w:r>
        <w:separator/>
      </w:r>
    </w:p>
  </w:footnote>
  <w:footnote w:type="continuationSeparator" w:id="0">
    <w:p w:rsidR="006C468B" w:rsidRDefault="006C468B" w:rsidP="00147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8B" w:rsidRPr="005D235E" w:rsidRDefault="006C468B">
    <w:pPr>
      <w:pStyle w:val="Header"/>
      <w:rPr>
        <w:sz w:val="48"/>
        <w:szCs w:val="48"/>
      </w:rPr>
    </w:pPr>
    <w:r w:rsidRPr="005D235E">
      <w:rPr>
        <w:noProof/>
        <w:sz w:val="48"/>
        <w:szCs w:val="48"/>
        <w:lang w:eastAsia="en-GB"/>
      </w:rPr>
      <w:drawing>
        <wp:anchor distT="0" distB="0" distL="114300" distR="114300" simplePos="0" relativeHeight="251659264" behindDoc="1" locked="0" layoutInCell="1" allowOverlap="1" wp14:anchorId="09030210" wp14:editId="5372D7DC">
          <wp:simplePos x="0" y="0"/>
          <wp:positionH relativeFrom="page">
            <wp:posOffset>8350369</wp:posOffset>
          </wp:positionH>
          <wp:positionV relativeFrom="page">
            <wp:posOffset>172900</wp:posOffset>
          </wp:positionV>
          <wp:extent cx="1439545" cy="57975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545" cy="579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D235E">
      <w:rPr>
        <w:rFonts w:ascii="Arial" w:hAnsi="Arial" w:cs="Arial"/>
        <w:color w:val="0070C0"/>
        <w:sz w:val="48"/>
        <w:szCs w:val="48"/>
      </w:rPr>
      <w:t>Maternity services assessment and assurance tool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8B" w:rsidRDefault="006C46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D73"/>
    <w:multiLevelType w:val="hybridMultilevel"/>
    <w:tmpl w:val="913A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0B0266"/>
    <w:multiLevelType w:val="hybridMultilevel"/>
    <w:tmpl w:val="A7D2B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672206"/>
    <w:multiLevelType w:val="hybridMultilevel"/>
    <w:tmpl w:val="DF70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E01768"/>
    <w:multiLevelType w:val="hybridMultilevel"/>
    <w:tmpl w:val="6F06A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A5315B"/>
    <w:multiLevelType w:val="hybridMultilevel"/>
    <w:tmpl w:val="4DA0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1B36AE"/>
    <w:multiLevelType w:val="hybridMultilevel"/>
    <w:tmpl w:val="DA404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9E4FE3"/>
    <w:multiLevelType w:val="hybridMultilevel"/>
    <w:tmpl w:val="10D044FC"/>
    <w:lvl w:ilvl="0" w:tplc="B514395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nsid w:val="1EB07C44"/>
    <w:multiLevelType w:val="hybridMultilevel"/>
    <w:tmpl w:val="3CDC1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AB07DA"/>
    <w:multiLevelType w:val="hybridMultilevel"/>
    <w:tmpl w:val="5E985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6C23C9"/>
    <w:multiLevelType w:val="hybridMultilevel"/>
    <w:tmpl w:val="19507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5961E7"/>
    <w:multiLevelType w:val="hybridMultilevel"/>
    <w:tmpl w:val="5ED8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C03444"/>
    <w:multiLevelType w:val="hybridMultilevel"/>
    <w:tmpl w:val="C700C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DB1D2E"/>
    <w:multiLevelType w:val="hybridMultilevel"/>
    <w:tmpl w:val="26B09E28"/>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nsid w:val="3AF042A9"/>
    <w:multiLevelType w:val="hybridMultilevel"/>
    <w:tmpl w:val="118C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1D797E"/>
    <w:multiLevelType w:val="hybridMultilevel"/>
    <w:tmpl w:val="99D4F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0628EB"/>
    <w:multiLevelType w:val="hybridMultilevel"/>
    <w:tmpl w:val="360A8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087965"/>
    <w:multiLevelType w:val="hybridMultilevel"/>
    <w:tmpl w:val="ADD8A8F4"/>
    <w:lvl w:ilvl="0" w:tplc="4D10F354">
      <w:start w:val="1"/>
      <w:numFmt w:val="lowerLetter"/>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493CC2"/>
    <w:multiLevelType w:val="hybridMultilevel"/>
    <w:tmpl w:val="53D6CE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4217A5E"/>
    <w:multiLevelType w:val="hybridMultilevel"/>
    <w:tmpl w:val="B5EEE9A4"/>
    <w:lvl w:ilvl="0" w:tplc="EF02C1D8">
      <w:start w:val="1"/>
      <w:numFmt w:val="lowerLetter"/>
      <w:lvlText w:val="%1)"/>
      <w:lvlJc w:val="left"/>
      <w:pPr>
        <w:ind w:left="1080" w:hanging="360"/>
      </w:pPr>
      <w:rPr>
        <w:b w:val="0"/>
        <w:bCs/>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
    <w:nsid w:val="471D5636"/>
    <w:multiLevelType w:val="hybridMultilevel"/>
    <w:tmpl w:val="5AC6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7A6F0F"/>
    <w:multiLevelType w:val="hybridMultilevel"/>
    <w:tmpl w:val="8BAA9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F9248D"/>
    <w:multiLevelType w:val="hybridMultilevel"/>
    <w:tmpl w:val="48347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BC3708"/>
    <w:multiLevelType w:val="hybridMultilevel"/>
    <w:tmpl w:val="3976D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50B5F72"/>
    <w:multiLevelType w:val="hybridMultilevel"/>
    <w:tmpl w:val="B43AA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7A2354D"/>
    <w:multiLevelType w:val="hybridMultilevel"/>
    <w:tmpl w:val="B852B12E"/>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25">
    <w:nsid w:val="5F701F9F"/>
    <w:multiLevelType w:val="hybridMultilevel"/>
    <w:tmpl w:val="B06EE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B37059"/>
    <w:multiLevelType w:val="hybridMultilevel"/>
    <w:tmpl w:val="9F6EC078"/>
    <w:lvl w:ilvl="0" w:tplc="30FA4D72">
      <w:start w:val="1"/>
      <w:numFmt w:val="lowerLetter"/>
      <w:lvlText w:val="%1)"/>
      <w:lvlJc w:val="left"/>
      <w:pPr>
        <w:ind w:left="1080" w:hanging="360"/>
      </w:pPr>
      <w:rPr>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nsid w:val="6121046F"/>
    <w:multiLevelType w:val="hybridMultilevel"/>
    <w:tmpl w:val="9F94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887119"/>
    <w:multiLevelType w:val="hybridMultilevel"/>
    <w:tmpl w:val="839435EA"/>
    <w:lvl w:ilvl="0" w:tplc="B85897D4">
      <w:start w:val="1"/>
      <w:numFmt w:val="lowerLetter"/>
      <w:lvlText w:val="(%1)"/>
      <w:lvlJc w:val="left"/>
      <w:pPr>
        <w:ind w:left="720" w:hanging="360"/>
      </w:pPr>
      <w:rPr>
        <w:rFonts w:ascii="Arial" w:eastAsia="Times New Roman" w:hAnsi="Arial" w:cs="Arial"/>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DD3615"/>
    <w:multiLevelType w:val="hybridMultilevel"/>
    <w:tmpl w:val="E624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B03944"/>
    <w:multiLevelType w:val="hybridMultilevel"/>
    <w:tmpl w:val="5130F172"/>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31">
    <w:nsid w:val="66796C9E"/>
    <w:multiLevelType w:val="hybridMultilevel"/>
    <w:tmpl w:val="E8BC3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B1969BF"/>
    <w:multiLevelType w:val="hybridMultilevel"/>
    <w:tmpl w:val="C7EAF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5F1E3C"/>
    <w:multiLevelType w:val="hybridMultilevel"/>
    <w:tmpl w:val="22DEF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6B976C4"/>
    <w:multiLevelType w:val="hybridMultilevel"/>
    <w:tmpl w:val="94365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CE6BCC"/>
    <w:multiLevelType w:val="hybridMultilevel"/>
    <w:tmpl w:val="79A2B3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7B0D7D7F"/>
    <w:multiLevelType w:val="hybridMultilevel"/>
    <w:tmpl w:val="72522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135FDC"/>
    <w:multiLevelType w:val="hybridMultilevel"/>
    <w:tmpl w:val="1B18B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EEB5E8F"/>
    <w:multiLevelType w:val="hybridMultilevel"/>
    <w:tmpl w:val="E98C236C"/>
    <w:lvl w:ilvl="0" w:tplc="332CA05A">
      <w:start w:val="1"/>
      <w:numFmt w:val="low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F5410B9"/>
    <w:multiLevelType w:val="hybridMultilevel"/>
    <w:tmpl w:val="EBFEF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1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21"/>
  </w:num>
  <w:num w:numId="7">
    <w:abstractNumId w:val="13"/>
  </w:num>
  <w:num w:numId="8">
    <w:abstractNumId w:val="29"/>
  </w:num>
  <w:num w:numId="9">
    <w:abstractNumId w:val="3"/>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0"/>
  </w:num>
  <w:num w:numId="17">
    <w:abstractNumId w:val="36"/>
  </w:num>
  <w:num w:numId="18">
    <w:abstractNumId w:val="0"/>
  </w:num>
  <w:num w:numId="19">
    <w:abstractNumId w:val="4"/>
  </w:num>
  <w:num w:numId="20">
    <w:abstractNumId w:val="14"/>
  </w:num>
  <w:num w:numId="21">
    <w:abstractNumId w:val="1"/>
  </w:num>
  <w:num w:numId="22">
    <w:abstractNumId w:val="20"/>
  </w:num>
  <w:num w:numId="23">
    <w:abstractNumId w:val="31"/>
  </w:num>
  <w:num w:numId="24">
    <w:abstractNumId w:val="32"/>
  </w:num>
  <w:num w:numId="25">
    <w:abstractNumId w:val="37"/>
  </w:num>
  <w:num w:numId="26">
    <w:abstractNumId w:val="30"/>
  </w:num>
  <w:num w:numId="27">
    <w:abstractNumId w:val="39"/>
  </w:num>
  <w:num w:numId="28">
    <w:abstractNumId w:val="12"/>
  </w:num>
  <w:num w:numId="29">
    <w:abstractNumId w:val="24"/>
  </w:num>
  <w:num w:numId="30">
    <w:abstractNumId w:val="5"/>
  </w:num>
  <w:num w:numId="31">
    <w:abstractNumId w:val="17"/>
  </w:num>
  <w:num w:numId="32">
    <w:abstractNumId w:val="23"/>
  </w:num>
  <w:num w:numId="33">
    <w:abstractNumId w:val="15"/>
  </w:num>
  <w:num w:numId="34">
    <w:abstractNumId w:val="11"/>
  </w:num>
  <w:num w:numId="35">
    <w:abstractNumId w:val="33"/>
  </w:num>
  <w:num w:numId="36">
    <w:abstractNumId w:val="8"/>
  </w:num>
  <w:num w:numId="37">
    <w:abstractNumId w:val="22"/>
  </w:num>
  <w:num w:numId="38">
    <w:abstractNumId w:val="27"/>
  </w:num>
  <w:num w:numId="39">
    <w:abstractNumId w:val="25"/>
  </w:num>
  <w:num w:numId="40">
    <w:abstractNumId w:val="35"/>
  </w:num>
  <w:num w:numId="41">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6C3"/>
    <w:rsid w:val="00003FC5"/>
    <w:rsid w:val="00007246"/>
    <w:rsid w:val="000073D5"/>
    <w:rsid w:val="00007833"/>
    <w:rsid w:val="00012724"/>
    <w:rsid w:val="00012BAC"/>
    <w:rsid w:val="00012C9A"/>
    <w:rsid w:val="00013BF6"/>
    <w:rsid w:val="000160D2"/>
    <w:rsid w:val="00022670"/>
    <w:rsid w:val="000245FC"/>
    <w:rsid w:val="00025658"/>
    <w:rsid w:val="00025F2E"/>
    <w:rsid w:val="00026BCA"/>
    <w:rsid w:val="0003183B"/>
    <w:rsid w:val="00036E9D"/>
    <w:rsid w:val="000565FC"/>
    <w:rsid w:val="00060944"/>
    <w:rsid w:val="00061DFD"/>
    <w:rsid w:val="000622CB"/>
    <w:rsid w:val="000630C2"/>
    <w:rsid w:val="00066FC7"/>
    <w:rsid w:val="00073AEB"/>
    <w:rsid w:val="00083E2B"/>
    <w:rsid w:val="000849F2"/>
    <w:rsid w:val="000909CA"/>
    <w:rsid w:val="00096492"/>
    <w:rsid w:val="000A0FA0"/>
    <w:rsid w:val="000A34F0"/>
    <w:rsid w:val="000B0006"/>
    <w:rsid w:val="000B0553"/>
    <w:rsid w:val="000B26D5"/>
    <w:rsid w:val="000B3100"/>
    <w:rsid w:val="000B32DC"/>
    <w:rsid w:val="000B4511"/>
    <w:rsid w:val="000B5A8F"/>
    <w:rsid w:val="000B7229"/>
    <w:rsid w:val="000C42A9"/>
    <w:rsid w:val="000D3197"/>
    <w:rsid w:val="000E1619"/>
    <w:rsid w:val="000E519B"/>
    <w:rsid w:val="000E71FD"/>
    <w:rsid w:val="000F6BE6"/>
    <w:rsid w:val="00101F60"/>
    <w:rsid w:val="001044E2"/>
    <w:rsid w:val="001078AC"/>
    <w:rsid w:val="00110062"/>
    <w:rsid w:val="00110F04"/>
    <w:rsid w:val="001124CA"/>
    <w:rsid w:val="00114B07"/>
    <w:rsid w:val="00116A4C"/>
    <w:rsid w:val="001211EA"/>
    <w:rsid w:val="0012161A"/>
    <w:rsid w:val="001255DB"/>
    <w:rsid w:val="00130B06"/>
    <w:rsid w:val="00134053"/>
    <w:rsid w:val="001411F2"/>
    <w:rsid w:val="0014742B"/>
    <w:rsid w:val="001476C3"/>
    <w:rsid w:val="00166658"/>
    <w:rsid w:val="0017549F"/>
    <w:rsid w:val="001757EE"/>
    <w:rsid w:val="00175F71"/>
    <w:rsid w:val="00176D12"/>
    <w:rsid w:val="001778E1"/>
    <w:rsid w:val="0018254D"/>
    <w:rsid w:val="00183FD8"/>
    <w:rsid w:val="00186E82"/>
    <w:rsid w:val="00190769"/>
    <w:rsid w:val="001963AF"/>
    <w:rsid w:val="001A2E6A"/>
    <w:rsid w:val="001A3782"/>
    <w:rsid w:val="001B6E37"/>
    <w:rsid w:val="001D15F2"/>
    <w:rsid w:val="001E6C10"/>
    <w:rsid w:val="001F104F"/>
    <w:rsid w:val="001F1568"/>
    <w:rsid w:val="001F4B81"/>
    <w:rsid w:val="00202679"/>
    <w:rsid w:val="002044D6"/>
    <w:rsid w:val="00207D05"/>
    <w:rsid w:val="00214A71"/>
    <w:rsid w:val="002206D7"/>
    <w:rsid w:val="00220D3C"/>
    <w:rsid w:val="00222706"/>
    <w:rsid w:val="00223725"/>
    <w:rsid w:val="002357E7"/>
    <w:rsid w:val="0023709C"/>
    <w:rsid w:val="0024024D"/>
    <w:rsid w:val="0024124C"/>
    <w:rsid w:val="00241E5E"/>
    <w:rsid w:val="00254C80"/>
    <w:rsid w:val="0025542A"/>
    <w:rsid w:val="00260E1D"/>
    <w:rsid w:val="00261133"/>
    <w:rsid w:val="00276646"/>
    <w:rsid w:val="0028065F"/>
    <w:rsid w:val="00283E5A"/>
    <w:rsid w:val="00295956"/>
    <w:rsid w:val="002963BB"/>
    <w:rsid w:val="002A4CB0"/>
    <w:rsid w:val="002B3AE8"/>
    <w:rsid w:val="002B6708"/>
    <w:rsid w:val="002C2263"/>
    <w:rsid w:val="002C2698"/>
    <w:rsid w:val="002C457D"/>
    <w:rsid w:val="002C511F"/>
    <w:rsid w:val="002D29E4"/>
    <w:rsid w:val="002D6C98"/>
    <w:rsid w:val="002E2880"/>
    <w:rsid w:val="002E3898"/>
    <w:rsid w:val="002E796D"/>
    <w:rsid w:val="002F1F35"/>
    <w:rsid w:val="002F4624"/>
    <w:rsid w:val="002F4BA9"/>
    <w:rsid w:val="002F5B9E"/>
    <w:rsid w:val="00302995"/>
    <w:rsid w:val="00305C21"/>
    <w:rsid w:val="00307CC1"/>
    <w:rsid w:val="00321F1E"/>
    <w:rsid w:val="00325694"/>
    <w:rsid w:val="003315DE"/>
    <w:rsid w:val="00331FAC"/>
    <w:rsid w:val="00332E97"/>
    <w:rsid w:val="00343CB9"/>
    <w:rsid w:val="00352054"/>
    <w:rsid w:val="00352465"/>
    <w:rsid w:val="00352703"/>
    <w:rsid w:val="0036424E"/>
    <w:rsid w:val="00364C0A"/>
    <w:rsid w:val="00365148"/>
    <w:rsid w:val="0037197D"/>
    <w:rsid w:val="003735B6"/>
    <w:rsid w:val="00374A4E"/>
    <w:rsid w:val="00391732"/>
    <w:rsid w:val="00394A56"/>
    <w:rsid w:val="00395608"/>
    <w:rsid w:val="00396545"/>
    <w:rsid w:val="003978BB"/>
    <w:rsid w:val="003A255E"/>
    <w:rsid w:val="003C5497"/>
    <w:rsid w:val="003C6EBF"/>
    <w:rsid w:val="003C7D45"/>
    <w:rsid w:val="003D21C6"/>
    <w:rsid w:val="003D2FF4"/>
    <w:rsid w:val="003D69FC"/>
    <w:rsid w:val="003D6D89"/>
    <w:rsid w:val="003D7A19"/>
    <w:rsid w:val="003E484D"/>
    <w:rsid w:val="003F44CE"/>
    <w:rsid w:val="00400FDF"/>
    <w:rsid w:val="0040218D"/>
    <w:rsid w:val="004073F8"/>
    <w:rsid w:val="00410A0B"/>
    <w:rsid w:val="00412266"/>
    <w:rsid w:val="004128DA"/>
    <w:rsid w:val="00430932"/>
    <w:rsid w:val="0043318D"/>
    <w:rsid w:val="00435959"/>
    <w:rsid w:val="00435EA4"/>
    <w:rsid w:val="00443767"/>
    <w:rsid w:val="00445C49"/>
    <w:rsid w:val="00457DFF"/>
    <w:rsid w:val="0046363C"/>
    <w:rsid w:val="0047126E"/>
    <w:rsid w:val="0047583F"/>
    <w:rsid w:val="004769FD"/>
    <w:rsid w:val="00481B0C"/>
    <w:rsid w:val="004842B9"/>
    <w:rsid w:val="00487887"/>
    <w:rsid w:val="00491958"/>
    <w:rsid w:val="00495E92"/>
    <w:rsid w:val="004A25FB"/>
    <w:rsid w:val="004A4FD0"/>
    <w:rsid w:val="004B4AD3"/>
    <w:rsid w:val="004B4D3B"/>
    <w:rsid w:val="004B7A0F"/>
    <w:rsid w:val="004C74C5"/>
    <w:rsid w:val="004D406C"/>
    <w:rsid w:val="004E31B5"/>
    <w:rsid w:val="004E7141"/>
    <w:rsid w:val="004F0556"/>
    <w:rsid w:val="004F3CD4"/>
    <w:rsid w:val="004F71B0"/>
    <w:rsid w:val="00500BC5"/>
    <w:rsid w:val="0050263F"/>
    <w:rsid w:val="00504371"/>
    <w:rsid w:val="00504B5A"/>
    <w:rsid w:val="00514F3D"/>
    <w:rsid w:val="00526ECA"/>
    <w:rsid w:val="0053494C"/>
    <w:rsid w:val="0053625D"/>
    <w:rsid w:val="005365D1"/>
    <w:rsid w:val="00537D3D"/>
    <w:rsid w:val="00542697"/>
    <w:rsid w:val="005442E7"/>
    <w:rsid w:val="00546A0A"/>
    <w:rsid w:val="005472B1"/>
    <w:rsid w:val="005526F4"/>
    <w:rsid w:val="005536C7"/>
    <w:rsid w:val="00573661"/>
    <w:rsid w:val="0057780C"/>
    <w:rsid w:val="005804D8"/>
    <w:rsid w:val="005878D3"/>
    <w:rsid w:val="005953D5"/>
    <w:rsid w:val="005A3ED8"/>
    <w:rsid w:val="005B0733"/>
    <w:rsid w:val="005B3DBA"/>
    <w:rsid w:val="005B4413"/>
    <w:rsid w:val="005C1530"/>
    <w:rsid w:val="005C2851"/>
    <w:rsid w:val="005C2D54"/>
    <w:rsid w:val="005C3F8E"/>
    <w:rsid w:val="005C46EB"/>
    <w:rsid w:val="005D235E"/>
    <w:rsid w:val="005D25CA"/>
    <w:rsid w:val="005D3C91"/>
    <w:rsid w:val="005E3C14"/>
    <w:rsid w:val="005F2240"/>
    <w:rsid w:val="005F28ED"/>
    <w:rsid w:val="005F5935"/>
    <w:rsid w:val="005F6051"/>
    <w:rsid w:val="005F69C7"/>
    <w:rsid w:val="00620114"/>
    <w:rsid w:val="00621A7F"/>
    <w:rsid w:val="0062276B"/>
    <w:rsid w:val="00623127"/>
    <w:rsid w:val="0062338E"/>
    <w:rsid w:val="00626EBD"/>
    <w:rsid w:val="00632C62"/>
    <w:rsid w:val="006331C4"/>
    <w:rsid w:val="006358FD"/>
    <w:rsid w:val="00637A65"/>
    <w:rsid w:val="0064015C"/>
    <w:rsid w:val="0064415F"/>
    <w:rsid w:val="0064707E"/>
    <w:rsid w:val="00650563"/>
    <w:rsid w:val="00652337"/>
    <w:rsid w:val="006601F9"/>
    <w:rsid w:val="00662549"/>
    <w:rsid w:val="00666CBC"/>
    <w:rsid w:val="00675550"/>
    <w:rsid w:val="00677E34"/>
    <w:rsid w:val="00682D22"/>
    <w:rsid w:val="00683955"/>
    <w:rsid w:val="006873E8"/>
    <w:rsid w:val="006A151F"/>
    <w:rsid w:val="006A19CF"/>
    <w:rsid w:val="006A60A8"/>
    <w:rsid w:val="006B6829"/>
    <w:rsid w:val="006B71B1"/>
    <w:rsid w:val="006B7A4C"/>
    <w:rsid w:val="006C468B"/>
    <w:rsid w:val="006D068C"/>
    <w:rsid w:val="006E2595"/>
    <w:rsid w:val="006F2140"/>
    <w:rsid w:val="00701B95"/>
    <w:rsid w:val="00702314"/>
    <w:rsid w:val="00704160"/>
    <w:rsid w:val="0071104C"/>
    <w:rsid w:val="0071215E"/>
    <w:rsid w:val="00712446"/>
    <w:rsid w:val="00724C6E"/>
    <w:rsid w:val="00726FDD"/>
    <w:rsid w:val="007275AC"/>
    <w:rsid w:val="00730855"/>
    <w:rsid w:val="00730FDF"/>
    <w:rsid w:val="0074127E"/>
    <w:rsid w:val="00741E94"/>
    <w:rsid w:val="007420F0"/>
    <w:rsid w:val="007448C2"/>
    <w:rsid w:val="00746FB0"/>
    <w:rsid w:val="00764FC0"/>
    <w:rsid w:val="0076581F"/>
    <w:rsid w:val="00765A90"/>
    <w:rsid w:val="007704A1"/>
    <w:rsid w:val="00775254"/>
    <w:rsid w:val="00776614"/>
    <w:rsid w:val="00777D97"/>
    <w:rsid w:val="0078103F"/>
    <w:rsid w:val="007853FA"/>
    <w:rsid w:val="0079067C"/>
    <w:rsid w:val="007A56EC"/>
    <w:rsid w:val="007A68E4"/>
    <w:rsid w:val="007B1000"/>
    <w:rsid w:val="007B1837"/>
    <w:rsid w:val="007B24C2"/>
    <w:rsid w:val="007B2D2C"/>
    <w:rsid w:val="007B6E36"/>
    <w:rsid w:val="007C25FF"/>
    <w:rsid w:val="007D3469"/>
    <w:rsid w:val="007D4E04"/>
    <w:rsid w:val="007D63A9"/>
    <w:rsid w:val="007E1B31"/>
    <w:rsid w:val="007E2123"/>
    <w:rsid w:val="007F0E27"/>
    <w:rsid w:val="007F1981"/>
    <w:rsid w:val="007F43FC"/>
    <w:rsid w:val="007F4702"/>
    <w:rsid w:val="00800D4C"/>
    <w:rsid w:val="00806EA2"/>
    <w:rsid w:val="008109DD"/>
    <w:rsid w:val="00815231"/>
    <w:rsid w:val="00832999"/>
    <w:rsid w:val="00857261"/>
    <w:rsid w:val="00861815"/>
    <w:rsid w:val="0086253F"/>
    <w:rsid w:val="008645B6"/>
    <w:rsid w:val="00864778"/>
    <w:rsid w:val="00864B13"/>
    <w:rsid w:val="00865EEA"/>
    <w:rsid w:val="008703C6"/>
    <w:rsid w:val="008744C9"/>
    <w:rsid w:val="00874DC9"/>
    <w:rsid w:val="0088388C"/>
    <w:rsid w:val="00894548"/>
    <w:rsid w:val="00895EF2"/>
    <w:rsid w:val="00896902"/>
    <w:rsid w:val="008A5C07"/>
    <w:rsid w:val="008B3B11"/>
    <w:rsid w:val="008D1A5E"/>
    <w:rsid w:val="008D6C6F"/>
    <w:rsid w:val="008E2238"/>
    <w:rsid w:val="008E4296"/>
    <w:rsid w:val="008E506C"/>
    <w:rsid w:val="008E737B"/>
    <w:rsid w:val="008F27CF"/>
    <w:rsid w:val="008F474D"/>
    <w:rsid w:val="008F7E8D"/>
    <w:rsid w:val="009029B1"/>
    <w:rsid w:val="0090578F"/>
    <w:rsid w:val="00905942"/>
    <w:rsid w:val="009071F5"/>
    <w:rsid w:val="0091067B"/>
    <w:rsid w:val="00910900"/>
    <w:rsid w:val="0091734F"/>
    <w:rsid w:val="00917F56"/>
    <w:rsid w:val="009247DB"/>
    <w:rsid w:val="00925226"/>
    <w:rsid w:val="00945FA0"/>
    <w:rsid w:val="009543E5"/>
    <w:rsid w:val="00961B22"/>
    <w:rsid w:val="00980FE4"/>
    <w:rsid w:val="009822AE"/>
    <w:rsid w:val="009867D3"/>
    <w:rsid w:val="00987D77"/>
    <w:rsid w:val="009A1430"/>
    <w:rsid w:val="009B4D8D"/>
    <w:rsid w:val="009C0F02"/>
    <w:rsid w:val="009C102F"/>
    <w:rsid w:val="009D0ECD"/>
    <w:rsid w:val="009D1A42"/>
    <w:rsid w:val="009D20EA"/>
    <w:rsid w:val="009E4342"/>
    <w:rsid w:val="009F2F2A"/>
    <w:rsid w:val="009F31DB"/>
    <w:rsid w:val="009F52AD"/>
    <w:rsid w:val="009F5970"/>
    <w:rsid w:val="00A00C8D"/>
    <w:rsid w:val="00A02366"/>
    <w:rsid w:val="00A06589"/>
    <w:rsid w:val="00A0671B"/>
    <w:rsid w:val="00A10306"/>
    <w:rsid w:val="00A1087E"/>
    <w:rsid w:val="00A108A9"/>
    <w:rsid w:val="00A111E1"/>
    <w:rsid w:val="00A146DC"/>
    <w:rsid w:val="00A15B0E"/>
    <w:rsid w:val="00A15BA2"/>
    <w:rsid w:val="00A161AE"/>
    <w:rsid w:val="00A17CF7"/>
    <w:rsid w:val="00A2441A"/>
    <w:rsid w:val="00A25260"/>
    <w:rsid w:val="00A25658"/>
    <w:rsid w:val="00A26A95"/>
    <w:rsid w:val="00A4412E"/>
    <w:rsid w:val="00A444E9"/>
    <w:rsid w:val="00A53E05"/>
    <w:rsid w:val="00A54B3B"/>
    <w:rsid w:val="00A65EE7"/>
    <w:rsid w:val="00A71FDF"/>
    <w:rsid w:val="00A72831"/>
    <w:rsid w:val="00A739A2"/>
    <w:rsid w:val="00A740D5"/>
    <w:rsid w:val="00A743CB"/>
    <w:rsid w:val="00A916E9"/>
    <w:rsid w:val="00A9548D"/>
    <w:rsid w:val="00A95CDD"/>
    <w:rsid w:val="00AA7671"/>
    <w:rsid w:val="00AA7EE1"/>
    <w:rsid w:val="00AC0D62"/>
    <w:rsid w:val="00AC790F"/>
    <w:rsid w:val="00AD33B4"/>
    <w:rsid w:val="00AD4F06"/>
    <w:rsid w:val="00AD7117"/>
    <w:rsid w:val="00AE39D6"/>
    <w:rsid w:val="00AE4456"/>
    <w:rsid w:val="00AF67F1"/>
    <w:rsid w:val="00B00AE1"/>
    <w:rsid w:val="00B102BA"/>
    <w:rsid w:val="00B109CD"/>
    <w:rsid w:val="00B139A7"/>
    <w:rsid w:val="00B145CD"/>
    <w:rsid w:val="00B1632F"/>
    <w:rsid w:val="00B17E43"/>
    <w:rsid w:val="00B3244B"/>
    <w:rsid w:val="00B35AB3"/>
    <w:rsid w:val="00B42645"/>
    <w:rsid w:val="00B54CFD"/>
    <w:rsid w:val="00B57FE2"/>
    <w:rsid w:val="00B76F87"/>
    <w:rsid w:val="00B81D22"/>
    <w:rsid w:val="00B83069"/>
    <w:rsid w:val="00B870D1"/>
    <w:rsid w:val="00B87FDE"/>
    <w:rsid w:val="00B91DD7"/>
    <w:rsid w:val="00B939E1"/>
    <w:rsid w:val="00B956A6"/>
    <w:rsid w:val="00BA1CA4"/>
    <w:rsid w:val="00BA33B8"/>
    <w:rsid w:val="00BA3817"/>
    <w:rsid w:val="00BB1866"/>
    <w:rsid w:val="00BB1E82"/>
    <w:rsid w:val="00BB318F"/>
    <w:rsid w:val="00BB4AC9"/>
    <w:rsid w:val="00BB4B6C"/>
    <w:rsid w:val="00BC6B25"/>
    <w:rsid w:val="00BD369D"/>
    <w:rsid w:val="00BD6D76"/>
    <w:rsid w:val="00BE67E1"/>
    <w:rsid w:val="00BF43BA"/>
    <w:rsid w:val="00C01F82"/>
    <w:rsid w:val="00C02234"/>
    <w:rsid w:val="00C07E64"/>
    <w:rsid w:val="00C07E7F"/>
    <w:rsid w:val="00C1195B"/>
    <w:rsid w:val="00C11A5F"/>
    <w:rsid w:val="00C12583"/>
    <w:rsid w:val="00C14455"/>
    <w:rsid w:val="00C16ABF"/>
    <w:rsid w:val="00C32726"/>
    <w:rsid w:val="00C34BE6"/>
    <w:rsid w:val="00C41681"/>
    <w:rsid w:val="00C444E3"/>
    <w:rsid w:val="00C553D3"/>
    <w:rsid w:val="00C557E4"/>
    <w:rsid w:val="00C55FD5"/>
    <w:rsid w:val="00C57575"/>
    <w:rsid w:val="00C65845"/>
    <w:rsid w:val="00C67661"/>
    <w:rsid w:val="00C71C71"/>
    <w:rsid w:val="00C75180"/>
    <w:rsid w:val="00C774CB"/>
    <w:rsid w:val="00C775E7"/>
    <w:rsid w:val="00C77D59"/>
    <w:rsid w:val="00C80700"/>
    <w:rsid w:val="00C84399"/>
    <w:rsid w:val="00CA16BF"/>
    <w:rsid w:val="00CA6E6C"/>
    <w:rsid w:val="00CA73A2"/>
    <w:rsid w:val="00CA7890"/>
    <w:rsid w:val="00CC4B9C"/>
    <w:rsid w:val="00CC4D25"/>
    <w:rsid w:val="00CD2149"/>
    <w:rsid w:val="00CD2D75"/>
    <w:rsid w:val="00CD3FC6"/>
    <w:rsid w:val="00CF0391"/>
    <w:rsid w:val="00CF08C3"/>
    <w:rsid w:val="00CF52A5"/>
    <w:rsid w:val="00CF7A39"/>
    <w:rsid w:val="00D01866"/>
    <w:rsid w:val="00D03273"/>
    <w:rsid w:val="00D12DC8"/>
    <w:rsid w:val="00D152E1"/>
    <w:rsid w:val="00D2042D"/>
    <w:rsid w:val="00D23A50"/>
    <w:rsid w:val="00D259E3"/>
    <w:rsid w:val="00D31979"/>
    <w:rsid w:val="00D330D2"/>
    <w:rsid w:val="00D34CCF"/>
    <w:rsid w:val="00D40152"/>
    <w:rsid w:val="00D42B06"/>
    <w:rsid w:val="00D500E6"/>
    <w:rsid w:val="00D5554D"/>
    <w:rsid w:val="00D60469"/>
    <w:rsid w:val="00D6471E"/>
    <w:rsid w:val="00D67AE4"/>
    <w:rsid w:val="00D73412"/>
    <w:rsid w:val="00D74932"/>
    <w:rsid w:val="00D80ED6"/>
    <w:rsid w:val="00D83393"/>
    <w:rsid w:val="00D84D78"/>
    <w:rsid w:val="00D902F6"/>
    <w:rsid w:val="00D95A32"/>
    <w:rsid w:val="00D97B8E"/>
    <w:rsid w:val="00DA5219"/>
    <w:rsid w:val="00DA59F0"/>
    <w:rsid w:val="00DA5B27"/>
    <w:rsid w:val="00DA694C"/>
    <w:rsid w:val="00DA6E9B"/>
    <w:rsid w:val="00DB7100"/>
    <w:rsid w:val="00DC39DB"/>
    <w:rsid w:val="00DC44C5"/>
    <w:rsid w:val="00DC7936"/>
    <w:rsid w:val="00DD6232"/>
    <w:rsid w:val="00DE2353"/>
    <w:rsid w:val="00DE3D5D"/>
    <w:rsid w:val="00DE6E87"/>
    <w:rsid w:val="00DE7F5A"/>
    <w:rsid w:val="00DF3B5D"/>
    <w:rsid w:val="00DF631D"/>
    <w:rsid w:val="00E02975"/>
    <w:rsid w:val="00E02F4E"/>
    <w:rsid w:val="00E06A78"/>
    <w:rsid w:val="00E12A1A"/>
    <w:rsid w:val="00E240C9"/>
    <w:rsid w:val="00E36B71"/>
    <w:rsid w:val="00E40404"/>
    <w:rsid w:val="00E543BC"/>
    <w:rsid w:val="00E55D13"/>
    <w:rsid w:val="00E56053"/>
    <w:rsid w:val="00E6044E"/>
    <w:rsid w:val="00E63A44"/>
    <w:rsid w:val="00E64627"/>
    <w:rsid w:val="00E651D0"/>
    <w:rsid w:val="00E70866"/>
    <w:rsid w:val="00E80441"/>
    <w:rsid w:val="00E85570"/>
    <w:rsid w:val="00E90ADC"/>
    <w:rsid w:val="00EA09BE"/>
    <w:rsid w:val="00EA5F75"/>
    <w:rsid w:val="00EB2EAD"/>
    <w:rsid w:val="00EB3D1C"/>
    <w:rsid w:val="00EB604E"/>
    <w:rsid w:val="00EB615F"/>
    <w:rsid w:val="00ED1F81"/>
    <w:rsid w:val="00ED7E36"/>
    <w:rsid w:val="00EE1750"/>
    <w:rsid w:val="00EE35FF"/>
    <w:rsid w:val="00EE690B"/>
    <w:rsid w:val="00EE74D5"/>
    <w:rsid w:val="00EF5579"/>
    <w:rsid w:val="00EF73FB"/>
    <w:rsid w:val="00F068A8"/>
    <w:rsid w:val="00F103E5"/>
    <w:rsid w:val="00F1087E"/>
    <w:rsid w:val="00F10E62"/>
    <w:rsid w:val="00F13307"/>
    <w:rsid w:val="00F172E5"/>
    <w:rsid w:val="00F20CF3"/>
    <w:rsid w:val="00F26427"/>
    <w:rsid w:val="00F31884"/>
    <w:rsid w:val="00F31A27"/>
    <w:rsid w:val="00F36093"/>
    <w:rsid w:val="00F4066D"/>
    <w:rsid w:val="00F40F3E"/>
    <w:rsid w:val="00F57FDE"/>
    <w:rsid w:val="00F60423"/>
    <w:rsid w:val="00F62BA3"/>
    <w:rsid w:val="00F64703"/>
    <w:rsid w:val="00F76215"/>
    <w:rsid w:val="00F77A17"/>
    <w:rsid w:val="00F83050"/>
    <w:rsid w:val="00F9417F"/>
    <w:rsid w:val="00FA3856"/>
    <w:rsid w:val="00FA3CD0"/>
    <w:rsid w:val="00FB1F61"/>
    <w:rsid w:val="00FB2678"/>
    <w:rsid w:val="00FB49BE"/>
    <w:rsid w:val="00FB56AE"/>
    <w:rsid w:val="00FB5DED"/>
    <w:rsid w:val="00FC12A3"/>
    <w:rsid w:val="00FC7A66"/>
    <w:rsid w:val="00FC7E00"/>
    <w:rsid w:val="00FD00E0"/>
    <w:rsid w:val="00FD1ABB"/>
    <w:rsid w:val="00FD59DA"/>
    <w:rsid w:val="00FD5BC0"/>
    <w:rsid w:val="00FE464A"/>
    <w:rsid w:val="00FE4A47"/>
    <w:rsid w:val="00FE515F"/>
    <w:rsid w:val="00FE6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6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6C3"/>
  </w:style>
  <w:style w:type="paragraph" w:styleId="Footer">
    <w:name w:val="footer"/>
    <w:basedOn w:val="Normal"/>
    <w:link w:val="FooterChar"/>
    <w:uiPriority w:val="99"/>
    <w:unhideWhenUsed/>
    <w:rsid w:val="001476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6C3"/>
  </w:style>
  <w:style w:type="table" w:styleId="TableGrid">
    <w:name w:val="Table Grid"/>
    <w:basedOn w:val="TableNormal"/>
    <w:uiPriority w:val="59"/>
    <w:unhideWhenUsed/>
    <w:rsid w:val="00147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481B0C"/>
    <w:pPr>
      <w:ind w:left="720"/>
      <w:contextualSpacing/>
    </w:pPr>
  </w:style>
  <w:style w:type="character" w:styleId="PlaceholderText">
    <w:name w:val="Placeholder Text"/>
    <w:basedOn w:val="DefaultParagraphFont"/>
    <w:uiPriority w:val="99"/>
    <w:semiHidden/>
    <w:rsid w:val="00DD6232"/>
    <w:rPr>
      <w:color w:val="808080"/>
    </w:rPr>
  </w:style>
  <w:style w:type="character" w:styleId="Hyperlink">
    <w:name w:val="Hyperlink"/>
    <w:basedOn w:val="DefaultParagraphFont"/>
    <w:uiPriority w:val="99"/>
    <w:unhideWhenUsed/>
    <w:rsid w:val="003315DE"/>
    <w:rPr>
      <w:color w:val="0000FF" w:themeColor="hyperlink"/>
      <w:u w:val="single"/>
    </w:rPr>
  </w:style>
  <w:style w:type="character" w:customStyle="1" w:styleId="UnresolvedMention1">
    <w:name w:val="Unresolved Mention1"/>
    <w:basedOn w:val="DefaultParagraphFont"/>
    <w:uiPriority w:val="99"/>
    <w:semiHidden/>
    <w:unhideWhenUsed/>
    <w:rsid w:val="003315DE"/>
    <w:rPr>
      <w:color w:val="605E5C"/>
      <w:shd w:val="clear" w:color="auto" w:fill="E1DFDD"/>
    </w:rPr>
  </w:style>
  <w:style w:type="character" w:styleId="FollowedHyperlink">
    <w:name w:val="FollowedHyperlink"/>
    <w:basedOn w:val="DefaultParagraphFont"/>
    <w:uiPriority w:val="99"/>
    <w:semiHidden/>
    <w:unhideWhenUsed/>
    <w:rsid w:val="004A4FD0"/>
    <w:rPr>
      <w:color w:val="800080" w:themeColor="followedHyperlink"/>
      <w:u w:val="single"/>
    </w:rPr>
  </w:style>
  <w:style w:type="paragraph" w:styleId="CommentText">
    <w:name w:val="annotation text"/>
    <w:basedOn w:val="Normal"/>
    <w:link w:val="CommentTextChar"/>
    <w:uiPriority w:val="99"/>
    <w:semiHidden/>
    <w:unhideWhenUsed/>
    <w:rsid w:val="005A3ED8"/>
    <w:pPr>
      <w:spacing w:after="16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5A3ED8"/>
    <w:rPr>
      <w:rFonts w:ascii="Calibri" w:hAnsi="Calibri" w:cs="Calibri"/>
      <w:sz w:val="20"/>
      <w:szCs w:val="20"/>
    </w:rPr>
  </w:style>
  <w:style w:type="character" w:styleId="CommentReference">
    <w:name w:val="annotation reference"/>
    <w:basedOn w:val="DefaultParagraphFont"/>
    <w:uiPriority w:val="99"/>
    <w:semiHidden/>
    <w:unhideWhenUsed/>
    <w:rsid w:val="005A3ED8"/>
    <w:rPr>
      <w:sz w:val="16"/>
      <w:szCs w:val="16"/>
    </w:rPr>
  </w:style>
  <w:style w:type="paragraph" w:styleId="BalloonText">
    <w:name w:val="Balloon Text"/>
    <w:basedOn w:val="Normal"/>
    <w:link w:val="BalloonTextChar"/>
    <w:uiPriority w:val="99"/>
    <w:semiHidden/>
    <w:unhideWhenUsed/>
    <w:rsid w:val="005A3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ED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B71B1"/>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6B71B1"/>
    <w:rPr>
      <w:rFonts w:ascii="Calibri" w:hAnsi="Calibri" w:cs="Calibri"/>
      <w:b/>
      <w:bCs/>
      <w:sz w:val="20"/>
      <w:szCs w:val="20"/>
    </w:rPr>
  </w:style>
  <w:style w:type="paragraph" w:customStyle="1" w:styleId="Default">
    <w:name w:val="Default"/>
    <w:rsid w:val="002C2263"/>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FD59DA"/>
  </w:style>
  <w:style w:type="paragraph" w:customStyle="1" w:styleId="xmsolistparagraph">
    <w:name w:val="x_msolistparagraph"/>
    <w:basedOn w:val="Normal"/>
    <w:rsid w:val="00AD4F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F43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F43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6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6C3"/>
  </w:style>
  <w:style w:type="paragraph" w:styleId="Footer">
    <w:name w:val="footer"/>
    <w:basedOn w:val="Normal"/>
    <w:link w:val="FooterChar"/>
    <w:uiPriority w:val="99"/>
    <w:unhideWhenUsed/>
    <w:rsid w:val="001476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6C3"/>
  </w:style>
  <w:style w:type="table" w:styleId="TableGrid">
    <w:name w:val="Table Grid"/>
    <w:basedOn w:val="TableNormal"/>
    <w:uiPriority w:val="59"/>
    <w:unhideWhenUsed/>
    <w:rsid w:val="00147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481B0C"/>
    <w:pPr>
      <w:ind w:left="720"/>
      <w:contextualSpacing/>
    </w:pPr>
  </w:style>
  <w:style w:type="character" w:styleId="PlaceholderText">
    <w:name w:val="Placeholder Text"/>
    <w:basedOn w:val="DefaultParagraphFont"/>
    <w:uiPriority w:val="99"/>
    <w:semiHidden/>
    <w:rsid w:val="00DD6232"/>
    <w:rPr>
      <w:color w:val="808080"/>
    </w:rPr>
  </w:style>
  <w:style w:type="character" w:styleId="Hyperlink">
    <w:name w:val="Hyperlink"/>
    <w:basedOn w:val="DefaultParagraphFont"/>
    <w:uiPriority w:val="99"/>
    <w:unhideWhenUsed/>
    <w:rsid w:val="003315DE"/>
    <w:rPr>
      <w:color w:val="0000FF" w:themeColor="hyperlink"/>
      <w:u w:val="single"/>
    </w:rPr>
  </w:style>
  <w:style w:type="character" w:customStyle="1" w:styleId="UnresolvedMention1">
    <w:name w:val="Unresolved Mention1"/>
    <w:basedOn w:val="DefaultParagraphFont"/>
    <w:uiPriority w:val="99"/>
    <w:semiHidden/>
    <w:unhideWhenUsed/>
    <w:rsid w:val="003315DE"/>
    <w:rPr>
      <w:color w:val="605E5C"/>
      <w:shd w:val="clear" w:color="auto" w:fill="E1DFDD"/>
    </w:rPr>
  </w:style>
  <w:style w:type="character" w:styleId="FollowedHyperlink">
    <w:name w:val="FollowedHyperlink"/>
    <w:basedOn w:val="DefaultParagraphFont"/>
    <w:uiPriority w:val="99"/>
    <w:semiHidden/>
    <w:unhideWhenUsed/>
    <w:rsid w:val="004A4FD0"/>
    <w:rPr>
      <w:color w:val="800080" w:themeColor="followedHyperlink"/>
      <w:u w:val="single"/>
    </w:rPr>
  </w:style>
  <w:style w:type="paragraph" w:styleId="CommentText">
    <w:name w:val="annotation text"/>
    <w:basedOn w:val="Normal"/>
    <w:link w:val="CommentTextChar"/>
    <w:uiPriority w:val="99"/>
    <w:semiHidden/>
    <w:unhideWhenUsed/>
    <w:rsid w:val="005A3ED8"/>
    <w:pPr>
      <w:spacing w:after="16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5A3ED8"/>
    <w:rPr>
      <w:rFonts w:ascii="Calibri" w:hAnsi="Calibri" w:cs="Calibri"/>
      <w:sz w:val="20"/>
      <w:szCs w:val="20"/>
    </w:rPr>
  </w:style>
  <w:style w:type="character" w:styleId="CommentReference">
    <w:name w:val="annotation reference"/>
    <w:basedOn w:val="DefaultParagraphFont"/>
    <w:uiPriority w:val="99"/>
    <w:semiHidden/>
    <w:unhideWhenUsed/>
    <w:rsid w:val="005A3ED8"/>
    <w:rPr>
      <w:sz w:val="16"/>
      <w:szCs w:val="16"/>
    </w:rPr>
  </w:style>
  <w:style w:type="paragraph" w:styleId="BalloonText">
    <w:name w:val="Balloon Text"/>
    <w:basedOn w:val="Normal"/>
    <w:link w:val="BalloonTextChar"/>
    <w:uiPriority w:val="99"/>
    <w:semiHidden/>
    <w:unhideWhenUsed/>
    <w:rsid w:val="005A3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ED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B71B1"/>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6B71B1"/>
    <w:rPr>
      <w:rFonts w:ascii="Calibri" w:hAnsi="Calibri" w:cs="Calibri"/>
      <w:b/>
      <w:bCs/>
      <w:sz w:val="20"/>
      <w:szCs w:val="20"/>
    </w:rPr>
  </w:style>
  <w:style w:type="paragraph" w:customStyle="1" w:styleId="Default">
    <w:name w:val="Default"/>
    <w:rsid w:val="002C2263"/>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FD59DA"/>
  </w:style>
  <w:style w:type="paragraph" w:customStyle="1" w:styleId="xmsolistparagraph">
    <w:name w:val="x_msolistparagraph"/>
    <w:basedOn w:val="Normal"/>
    <w:rsid w:val="00AD4F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F43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F43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19">
      <w:bodyDiv w:val="1"/>
      <w:marLeft w:val="0"/>
      <w:marRight w:val="0"/>
      <w:marTop w:val="0"/>
      <w:marBottom w:val="0"/>
      <w:divBdr>
        <w:top w:val="none" w:sz="0" w:space="0" w:color="auto"/>
        <w:left w:val="none" w:sz="0" w:space="0" w:color="auto"/>
        <w:bottom w:val="none" w:sz="0" w:space="0" w:color="auto"/>
        <w:right w:val="none" w:sz="0" w:space="0" w:color="auto"/>
      </w:divBdr>
    </w:div>
    <w:div w:id="5254787">
      <w:bodyDiv w:val="1"/>
      <w:marLeft w:val="0"/>
      <w:marRight w:val="0"/>
      <w:marTop w:val="0"/>
      <w:marBottom w:val="0"/>
      <w:divBdr>
        <w:top w:val="none" w:sz="0" w:space="0" w:color="auto"/>
        <w:left w:val="none" w:sz="0" w:space="0" w:color="auto"/>
        <w:bottom w:val="none" w:sz="0" w:space="0" w:color="auto"/>
        <w:right w:val="none" w:sz="0" w:space="0" w:color="auto"/>
      </w:divBdr>
    </w:div>
    <w:div w:id="59179874">
      <w:bodyDiv w:val="1"/>
      <w:marLeft w:val="0"/>
      <w:marRight w:val="0"/>
      <w:marTop w:val="0"/>
      <w:marBottom w:val="0"/>
      <w:divBdr>
        <w:top w:val="none" w:sz="0" w:space="0" w:color="auto"/>
        <w:left w:val="none" w:sz="0" w:space="0" w:color="auto"/>
        <w:bottom w:val="none" w:sz="0" w:space="0" w:color="auto"/>
        <w:right w:val="none" w:sz="0" w:space="0" w:color="auto"/>
      </w:divBdr>
    </w:div>
    <w:div w:id="98179971">
      <w:bodyDiv w:val="1"/>
      <w:marLeft w:val="0"/>
      <w:marRight w:val="0"/>
      <w:marTop w:val="0"/>
      <w:marBottom w:val="0"/>
      <w:divBdr>
        <w:top w:val="none" w:sz="0" w:space="0" w:color="auto"/>
        <w:left w:val="none" w:sz="0" w:space="0" w:color="auto"/>
        <w:bottom w:val="none" w:sz="0" w:space="0" w:color="auto"/>
        <w:right w:val="none" w:sz="0" w:space="0" w:color="auto"/>
      </w:divBdr>
    </w:div>
    <w:div w:id="173225444">
      <w:bodyDiv w:val="1"/>
      <w:marLeft w:val="0"/>
      <w:marRight w:val="0"/>
      <w:marTop w:val="0"/>
      <w:marBottom w:val="0"/>
      <w:divBdr>
        <w:top w:val="none" w:sz="0" w:space="0" w:color="auto"/>
        <w:left w:val="none" w:sz="0" w:space="0" w:color="auto"/>
        <w:bottom w:val="none" w:sz="0" w:space="0" w:color="auto"/>
        <w:right w:val="none" w:sz="0" w:space="0" w:color="auto"/>
      </w:divBdr>
    </w:div>
    <w:div w:id="185799048">
      <w:bodyDiv w:val="1"/>
      <w:marLeft w:val="0"/>
      <w:marRight w:val="0"/>
      <w:marTop w:val="0"/>
      <w:marBottom w:val="0"/>
      <w:divBdr>
        <w:top w:val="none" w:sz="0" w:space="0" w:color="auto"/>
        <w:left w:val="none" w:sz="0" w:space="0" w:color="auto"/>
        <w:bottom w:val="none" w:sz="0" w:space="0" w:color="auto"/>
        <w:right w:val="none" w:sz="0" w:space="0" w:color="auto"/>
      </w:divBdr>
    </w:div>
    <w:div w:id="211967482">
      <w:bodyDiv w:val="1"/>
      <w:marLeft w:val="0"/>
      <w:marRight w:val="0"/>
      <w:marTop w:val="0"/>
      <w:marBottom w:val="0"/>
      <w:divBdr>
        <w:top w:val="none" w:sz="0" w:space="0" w:color="auto"/>
        <w:left w:val="none" w:sz="0" w:space="0" w:color="auto"/>
        <w:bottom w:val="none" w:sz="0" w:space="0" w:color="auto"/>
        <w:right w:val="none" w:sz="0" w:space="0" w:color="auto"/>
      </w:divBdr>
    </w:div>
    <w:div w:id="233661848">
      <w:bodyDiv w:val="1"/>
      <w:marLeft w:val="0"/>
      <w:marRight w:val="0"/>
      <w:marTop w:val="0"/>
      <w:marBottom w:val="0"/>
      <w:divBdr>
        <w:top w:val="none" w:sz="0" w:space="0" w:color="auto"/>
        <w:left w:val="none" w:sz="0" w:space="0" w:color="auto"/>
        <w:bottom w:val="none" w:sz="0" w:space="0" w:color="auto"/>
        <w:right w:val="none" w:sz="0" w:space="0" w:color="auto"/>
      </w:divBdr>
    </w:div>
    <w:div w:id="243224587">
      <w:bodyDiv w:val="1"/>
      <w:marLeft w:val="0"/>
      <w:marRight w:val="0"/>
      <w:marTop w:val="0"/>
      <w:marBottom w:val="0"/>
      <w:divBdr>
        <w:top w:val="none" w:sz="0" w:space="0" w:color="auto"/>
        <w:left w:val="none" w:sz="0" w:space="0" w:color="auto"/>
        <w:bottom w:val="none" w:sz="0" w:space="0" w:color="auto"/>
        <w:right w:val="none" w:sz="0" w:space="0" w:color="auto"/>
      </w:divBdr>
    </w:div>
    <w:div w:id="310643571">
      <w:bodyDiv w:val="1"/>
      <w:marLeft w:val="0"/>
      <w:marRight w:val="0"/>
      <w:marTop w:val="0"/>
      <w:marBottom w:val="0"/>
      <w:divBdr>
        <w:top w:val="none" w:sz="0" w:space="0" w:color="auto"/>
        <w:left w:val="none" w:sz="0" w:space="0" w:color="auto"/>
        <w:bottom w:val="none" w:sz="0" w:space="0" w:color="auto"/>
        <w:right w:val="none" w:sz="0" w:space="0" w:color="auto"/>
      </w:divBdr>
    </w:div>
    <w:div w:id="338504662">
      <w:bodyDiv w:val="1"/>
      <w:marLeft w:val="0"/>
      <w:marRight w:val="0"/>
      <w:marTop w:val="0"/>
      <w:marBottom w:val="0"/>
      <w:divBdr>
        <w:top w:val="none" w:sz="0" w:space="0" w:color="auto"/>
        <w:left w:val="none" w:sz="0" w:space="0" w:color="auto"/>
        <w:bottom w:val="none" w:sz="0" w:space="0" w:color="auto"/>
        <w:right w:val="none" w:sz="0" w:space="0" w:color="auto"/>
      </w:divBdr>
    </w:div>
    <w:div w:id="363292482">
      <w:bodyDiv w:val="1"/>
      <w:marLeft w:val="0"/>
      <w:marRight w:val="0"/>
      <w:marTop w:val="0"/>
      <w:marBottom w:val="0"/>
      <w:divBdr>
        <w:top w:val="none" w:sz="0" w:space="0" w:color="auto"/>
        <w:left w:val="none" w:sz="0" w:space="0" w:color="auto"/>
        <w:bottom w:val="none" w:sz="0" w:space="0" w:color="auto"/>
        <w:right w:val="none" w:sz="0" w:space="0" w:color="auto"/>
      </w:divBdr>
    </w:div>
    <w:div w:id="383914762">
      <w:bodyDiv w:val="1"/>
      <w:marLeft w:val="0"/>
      <w:marRight w:val="0"/>
      <w:marTop w:val="0"/>
      <w:marBottom w:val="0"/>
      <w:divBdr>
        <w:top w:val="none" w:sz="0" w:space="0" w:color="auto"/>
        <w:left w:val="none" w:sz="0" w:space="0" w:color="auto"/>
        <w:bottom w:val="none" w:sz="0" w:space="0" w:color="auto"/>
        <w:right w:val="none" w:sz="0" w:space="0" w:color="auto"/>
      </w:divBdr>
    </w:div>
    <w:div w:id="488833213">
      <w:bodyDiv w:val="1"/>
      <w:marLeft w:val="0"/>
      <w:marRight w:val="0"/>
      <w:marTop w:val="0"/>
      <w:marBottom w:val="0"/>
      <w:divBdr>
        <w:top w:val="none" w:sz="0" w:space="0" w:color="auto"/>
        <w:left w:val="none" w:sz="0" w:space="0" w:color="auto"/>
        <w:bottom w:val="none" w:sz="0" w:space="0" w:color="auto"/>
        <w:right w:val="none" w:sz="0" w:space="0" w:color="auto"/>
      </w:divBdr>
    </w:div>
    <w:div w:id="690104248">
      <w:bodyDiv w:val="1"/>
      <w:marLeft w:val="0"/>
      <w:marRight w:val="0"/>
      <w:marTop w:val="0"/>
      <w:marBottom w:val="0"/>
      <w:divBdr>
        <w:top w:val="none" w:sz="0" w:space="0" w:color="auto"/>
        <w:left w:val="none" w:sz="0" w:space="0" w:color="auto"/>
        <w:bottom w:val="none" w:sz="0" w:space="0" w:color="auto"/>
        <w:right w:val="none" w:sz="0" w:space="0" w:color="auto"/>
      </w:divBdr>
    </w:div>
    <w:div w:id="703138302">
      <w:bodyDiv w:val="1"/>
      <w:marLeft w:val="0"/>
      <w:marRight w:val="0"/>
      <w:marTop w:val="0"/>
      <w:marBottom w:val="0"/>
      <w:divBdr>
        <w:top w:val="none" w:sz="0" w:space="0" w:color="auto"/>
        <w:left w:val="none" w:sz="0" w:space="0" w:color="auto"/>
        <w:bottom w:val="none" w:sz="0" w:space="0" w:color="auto"/>
        <w:right w:val="none" w:sz="0" w:space="0" w:color="auto"/>
      </w:divBdr>
    </w:div>
    <w:div w:id="750127670">
      <w:bodyDiv w:val="1"/>
      <w:marLeft w:val="0"/>
      <w:marRight w:val="0"/>
      <w:marTop w:val="0"/>
      <w:marBottom w:val="0"/>
      <w:divBdr>
        <w:top w:val="none" w:sz="0" w:space="0" w:color="auto"/>
        <w:left w:val="none" w:sz="0" w:space="0" w:color="auto"/>
        <w:bottom w:val="none" w:sz="0" w:space="0" w:color="auto"/>
        <w:right w:val="none" w:sz="0" w:space="0" w:color="auto"/>
      </w:divBdr>
    </w:div>
    <w:div w:id="760642574">
      <w:bodyDiv w:val="1"/>
      <w:marLeft w:val="0"/>
      <w:marRight w:val="0"/>
      <w:marTop w:val="0"/>
      <w:marBottom w:val="0"/>
      <w:divBdr>
        <w:top w:val="none" w:sz="0" w:space="0" w:color="auto"/>
        <w:left w:val="none" w:sz="0" w:space="0" w:color="auto"/>
        <w:bottom w:val="none" w:sz="0" w:space="0" w:color="auto"/>
        <w:right w:val="none" w:sz="0" w:space="0" w:color="auto"/>
      </w:divBdr>
    </w:div>
    <w:div w:id="778377046">
      <w:bodyDiv w:val="1"/>
      <w:marLeft w:val="0"/>
      <w:marRight w:val="0"/>
      <w:marTop w:val="0"/>
      <w:marBottom w:val="0"/>
      <w:divBdr>
        <w:top w:val="none" w:sz="0" w:space="0" w:color="auto"/>
        <w:left w:val="none" w:sz="0" w:space="0" w:color="auto"/>
        <w:bottom w:val="none" w:sz="0" w:space="0" w:color="auto"/>
        <w:right w:val="none" w:sz="0" w:space="0" w:color="auto"/>
      </w:divBdr>
    </w:div>
    <w:div w:id="805128760">
      <w:bodyDiv w:val="1"/>
      <w:marLeft w:val="0"/>
      <w:marRight w:val="0"/>
      <w:marTop w:val="0"/>
      <w:marBottom w:val="0"/>
      <w:divBdr>
        <w:top w:val="none" w:sz="0" w:space="0" w:color="auto"/>
        <w:left w:val="none" w:sz="0" w:space="0" w:color="auto"/>
        <w:bottom w:val="none" w:sz="0" w:space="0" w:color="auto"/>
        <w:right w:val="none" w:sz="0" w:space="0" w:color="auto"/>
      </w:divBdr>
    </w:div>
    <w:div w:id="860704585">
      <w:bodyDiv w:val="1"/>
      <w:marLeft w:val="0"/>
      <w:marRight w:val="0"/>
      <w:marTop w:val="0"/>
      <w:marBottom w:val="0"/>
      <w:divBdr>
        <w:top w:val="none" w:sz="0" w:space="0" w:color="auto"/>
        <w:left w:val="none" w:sz="0" w:space="0" w:color="auto"/>
        <w:bottom w:val="none" w:sz="0" w:space="0" w:color="auto"/>
        <w:right w:val="none" w:sz="0" w:space="0" w:color="auto"/>
      </w:divBdr>
    </w:div>
    <w:div w:id="895122198">
      <w:bodyDiv w:val="1"/>
      <w:marLeft w:val="0"/>
      <w:marRight w:val="0"/>
      <w:marTop w:val="0"/>
      <w:marBottom w:val="0"/>
      <w:divBdr>
        <w:top w:val="none" w:sz="0" w:space="0" w:color="auto"/>
        <w:left w:val="none" w:sz="0" w:space="0" w:color="auto"/>
        <w:bottom w:val="none" w:sz="0" w:space="0" w:color="auto"/>
        <w:right w:val="none" w:sz="0" w:space="0" w:color="auto"/>
      </w:divBdr>
    </w:div>
    <w:div w:id="927349488">
      <w:bodyDiv w:val="1"/>
      <w:marLeft w:val="0"/>
      <w:marRight w:val="0"/>
      <w:marTop w:val="0"/>
      <w:marBottom w:val="0"/>
      <w:divBdr>
        <w:top w:val="none" w:sz="0" w:space="0" w:color="auto"/>
        <w:left w:val="none" w:sz="0" w:space="0" w:color="auto"/>
        <w:bottom w:val="none" w:sz="0" w:space="0" w:color="auto"/>
        <w:right w:val="none" w:sz="0" w:space="0" w:color="auto"/>
      </w:divBdr>
    </w:div>
    <w:div w:id="975330889">
      <w:bodyDiv w:val="1"/>
      <w:marLeft w:val="0"/>
      <w:marRight w:val="0"/>
      <w:marTop w:val="0"/>
      <w:marBottom w:val="0"/>
      <w:divBdr>
        <w:top w:val="none" w:sz="0" w:space="0" w:color="auto"/>
        <w:left w:val="none" w:sz="0" w:space="0" w:color="auto"/>
        <w:bottom w:val="none" w:sz="0" w:space="0" w:color="auto"/>
        <w:right w:val="none" w:sz="0" w:space="0" w:color="auto"/>
      </w:divBdr>
    </w:div>
    <w:div w:id="999968169">
      <w:bodyDiv w:val="1"/>
      <w:marLeft w:val="0"/>
      <w:marRight w:val="0"/>
      <w:marTop w:val="0"/>
      <w:marBottom w:val="0"/>
      <w:divBdr>
        <w:top w:val="none" w:sz="0" w:space="0" w:color="auto"/>
        <w:left w:val="none" w:sz="0" w:space="0" w:color="auto"/>
        <w:bottom w:val="none" w:sz="0" w:space="0" w:color="auto"/>
        <w:right w:val="none" w:sz="0" w:space="0" w:color="auto"/>
      </w:divBdr>
    </w:div>
    <w:div w:id="1083185717">
      <w:bodyDiv w:val="1"/>
      <w:marLeft w:val="0"/>
      <w:marRight w:val="0"/>
      <w:marTop w:val="0"/>
      <w:marBottom w:val="0"/>
      <w:divBdr>
        <w:top w:val="none" w:sz="0" w:space="0" w:color="auto"/>
        <w:left w:val="none" w:sz="0" w:space="0" w:color="auto"/>
        <w:bottom w:val="none" w:sz="0" w:space="0" w:color="auto"/>
        <w:right w:val="none" w:sz="0" w:space="0" w:color="auto"/>
      </w:divBdr>
    </w:div>
    <w:div w:id="1115096288">
      <w:bodyDiv w:val="1"/>
      <w:marLeft w:val="0"/>
      <w:marRight w:val="0"/>
      <w:marTop w:val="0"/>
      <w:marBottom w:val="0"/>
      <w:divBdr>
        <w:top w:val="none" w:sz="0" w:space="0" w:color="auto"/>
        <w:left w:val="none" w:sz="0" w:space="0" w:color="auto"/>
        <w:bottom w:val="none" w:sz="0" w:space="0" w:color="auto"/>
        <w:right w:val="none" w:sz="0" w:space="0" w:color="auto"/>
      </w:divBdr>
    </w:div>
    <w:div w:id="1177574815">
      <w:bodyDiv w:val="1"/>
      <w:marLeft w:val="0"/>
      <w:marRight w:val="0"/>
      <w:marTop w:val="0"/>
      <w:marBottom w:val="0"/>
      <w:divBdr>
        <w:top w:val="none" w:sz="0" w:space="0" w:color="auto"/>
        <w:left w:val="none" w:sz="0" w:space="0" w:color="auto"/>
        <w:bottom w:val="none" w:sz="0" w:space="0" w:color="auto"/>
        <w:right w:val="none" w:sz="0" w:space="0" w:color="auto"/>
      </w:divBdr>
    </w:div>
    <w:div w:id="1183203528">
      <w:bodyDiv w:val="1"/>
      <w:marLeft w:val="0"/>
      <w:marRight w:val="0"/>
      <w:marTop w:val="0"/>
      <w:marBottom w:val="0"/>
      <w:divBdr>
        <w:top w:val="none" w:sz="0" w:space="0" w:color="auto"/>
        <w:left w:val="none" w:sz="0" w:space="0" w:color="auto"/>
        <w:bottom w:val="none" w:sz="0" w:space="0" w:color="auto"/>
        <w:right w:val="none" w:sz="0" w:space="0" w:color="auto"/>
      </w:divBdr>
    </w:div>
    <w:div w:id="1227572395">
      <w:bodyDiv w:val="1"/>
      <w:marLeft w:val="0"/>
      <w:marRight w:val="0"/>
      <w:marTop w:val="0"/>
      <w:marBottom w:val="0"/>
      <w:divBdr>
        <w:top w:val="none" w:sz="0" w:space="0" w:color="auto"/>
        <w:left w:val="none" w:sz="0" w:space="0" w:color="auto"/>
        <w:bottom w:val="none" w:sz="0" w:space="0" w:color="auto"/>
        <w:right w:val="none" w:sz="0" w:space="0" w:color="auto"/>
      </w:divBdr>
    </w:div>
    <w:div w:id="1252006310">
      <w:bodyDiv w:val="1"/>
      <w:marLeft w:val="0"/>
      <w:marRight w:val="0"/>
      <w:marTop w:val="0"/>
      <w:marBottom w:val="0"/>
      <w:divBdr>
        <w:top w:val="none" w:sz="0" w:space="0" w:color="auto"/>
        <w:left w:val="none" w:sz="0" w:space="0" w:color="auto"/>
        <w:bottom w:val="none" w:sz="0" w:space="0" w:color="auto"/>
        <w:right w:val="none" w:sz="0" w:space="0" w:color="auto"/>
      </w:divBdr>
    </w:div>
    <w:div w:id="1264610126">
      <w:bodyDiv w:val="1"/>
      <w:marLeft w:val="0"/>
      <w:marRight w:val="0"/>
      <w:marTop w:val="0"/>
      <w:marBottom w:val="0"/>
      <w:divBdr>
        <w:top w:val="none" w:sz="0" w:space="0" w:color="auto"/>
        <w:left w:val="none" w:sz="0" w:space="0" w:color="auto"/>
        <w:bottom w:val="none" w:sz="0" w:space="0" w:color="auto"/>
        <w:right w:val="none" w:sz="0" w:space="0" w:color="auto"/>
      </w:divBdr>
    </w:div>
    <w:div w:id="1277371014">
      <w:bodyDiv w:val="1"/>
      <w:marLeft w:val="0"/>
      <w:marRight w:val="0"/>
      <w:marTop w:val="0"/>
      <w:marBottom w:val="0"/>
      <w:divBdr>
        <w:top w:val="none" w:sz="0" w:space="0" w:color="auto"/>
        <w:left w:val="none" w:sz="0" w:space="0" w:color="auto"/>
        <w:bottom w:val="none" w:sz="0" w:space="0" w:color="auto"/>
        <w:right w:val="none" w:sz="0" w:space="0" w:color="auto"/>
      </w:divBdr>
    </w:div>
    <w:div w:id="1307197304">
      <w:bodyDiv w:val="1"/>
      <w:marLeft w:val="0"/>
      <w:marRight w:val="0"/>
      <w:marTop w:val="0"/>
      <w:marBottom w:val="0"/>
      <w:divBdr>
        <w:top w:val="none" w:sz="0" w:space="0" w:color="auto"/>
        <w:left w:val="none" w:sz="0" w:space="0" w:color="auto"/>
        <w:bottom w:val="none" w:sz="0" w:space="0" w:color="auto"/>
        <w:right w:val="none" w:sz="0" w:space="0" w:color="auto"/>
      </w:divBdr>
    </w:div>
    <w:div w:id="1316109357">
      <w:bodyDiv w:val="1"/>
      <w:marLeft w:val="0"/>
      <w:marRight w:val="0"/>
      <w:marTop w:val="0"/>
      <w:marBottom w:val="0"/>
      <w:divBdr>
        <w:top w:val="none" w:sz="0" w:space="0" w:color="auto"/>
        <w:left w:val="none" w:sz="0" w:space="0" w:color="auto"/>
        <w:bottom w:val="none" w:sz="0" w:space="0" w:color="auto"/>
        <w:right w:val="none" w:sz="0" w:space="0" w:color="auto"/>
      </w:divBdr>
    </w:div>
    <w:div w:id="1358778664">
      <w:bodyDiv w:val="1"/>
      <w:marLeft w:val="0"/>
      <w:marRight w:val="0"/>
      <w:marTop w:val="0"/>
      <w:marBottom w:val="0"/>
      <w:divBdr>
        <w:top w:val="none" w:sz="0" w:space="0" w:color="auto"/>
        <w:left w:val="none" w:sz="0" w:space="0" w:color="auto"/>
        <w:bottom w:val="none" w:sz="0" w:space="0" w:color="auto"/>
        <w:right w:val="none" w:sz="0" w:space="0" w:color="auto"/>
      </w:divBdr>
    </w:div>
    <w:div w:id="1380544412">
      <w:bodyDiv w:val="1"/>
      <w:marLeft w:val="0"/>
      <w:marRight w:val="0"/>
      <w:marTop w:val="0"/>
      <w:marBottom w:val="0"/>
      <w:divBdr>
        <w:top w:val="none" w:sz="0" w:space="0" w:color="auto"/>
        <w:left w:val="none" w:sz="0" w:space="0" w:color="auto"/>
        <w:bottom w:val="none" w:sz="0" w:space="0" w:color="auto"/>
        <w:right w:val="none" w:sz="0" w:space="0" w:color="auto"/>
      </w:divBdr>
    </w:div>
    <w:div w:id="1451313707">
      <w:bodyDiv w:val="1"/>
      <w:marLeft w:val="0"/>
      <w:marRight w:val="0"/>
      <w:marTop w:val="0"/>
      <w:marBottom w:val="0"/>
      <w:divBdr>
        <w:top w:val="none" w:sz="0" w:space="0" w:color="auto"/>
        <w:left w:val="none" w:sz="0" w:space="0" w:color="auto"/>
        <w:bottom w:val="none" w:sz="0" w:space="0" w:color="auto"/>
        <w:right w:val="none" w:sz="0" w:space="0" w:color="auto"/>
      </w:divBdr>
    </w:div>
    <w:div w:id="1475292147">
      <w:bodyDiv w:val="1"/>
      <w:marLeft w:val="0"/>
      <w:marRight w:val="0"/>
      <w:marTop w:val="0"/>
      <w:marBottom w:val="0"/>
      <w:divBdr>
        <w:top w:val="none" w:sz="0" w:space="0" w:color="auto"/>
        <w:left w:val="none" w:sz="0" w:space="0" w:color="auto"/>
        <w:bottom w:val="none" w:sz="0" w:space="0" w:color="auto"/>
        <w:right w:val="none" w:sz="0" w:space="0" w:color="auto"/>
      </w:divBdr>
    </w:div>
    <w:div w:id="1499466154">
      <w:bodyDiv w:val="1"/>
      <w:marLeft w:val="0"/>
      <w:marRight w:val="0"/>
      <w:marTop w:val="0"/>
      <w:marBottom w:val="0"/>
      <w:divBdr>
        <w:top w:val="none" w:sz="0" w:space="0" w:color="auto"/>
        <w:left w:val="none" w:sz="0" w:space="0" w:color="auto"/>
        <w:bottom w:val="none" w:sz="0" w:space="0" w:color="auto"/>
        <w:right w:val="none" w:sz="0" w:space="0" w:color="auto"/>
      </w:divBdr>
    </w:div>
    <w:div w:id="1508254010">
      <w:bodyDiv w:val="1"/>
      <w:marLeft w:val="0"/>
      <w:marRight w:val="0"/>
      <w:marTop w:val="0"/>
      <w:marBottom w:val="0"/>
      <w:divBdr>
        <w:top w:val="none" w:sz="0" w:space="0" w:color="auto"/>
        <w:left w:val="none" w:sz="0" w:space="0" w:color="auto"/>
        <w:bottom w:val="none" w:sz="0" w:space="0" w:color="auto"/>
        <w:right w:val="none" w:sz="0" w:space="0" w:color="auto"/>
      </w:divBdr>
    </w:div>
    <w:div w:id="1618680664">
      <w:bodyDiv w:val="1"/>
      <w:marLeft w:val="0"/>
      <w:marRight w:val="0"/>
      <w:marTop w:val="0"/>
      <w:marBottom w:val="0"/>
      <w:divBdr>
        <w:top w:val="none" w:sz="0" w:space="0" w:color="auto"/>
        <w:left w:val="none" w:sz="0" w:space="0" w:color="auto"/>
        <w:bottom w:val="none" w:sz="0" w:space="0" w:color="auto"/>
        <w:right w:val="none" w:sz="0" w:space="0" w:color="auto"/>
      </w:divBdr>
    </w:div>
    <w:div w:id="1628388660">
      <w:bodyDiv w:val="1"/>
      <w:marLeft w:val="0"/>
      <w:marRight w:val="0"/>
      <w:marTop w:val="0"/>
      <w:marBottom w:val="0"/>
      <w:divBdr>
        <w:top w:val="none" w:sz="0" w:space="0" w:color="auto"/>
        <w:left w:val="none" w:sz="0" w:space="0" w:color="auto"/>
        <w:bottom w:val="none" w:sz="0" w:space="0" w:color="auto"/>
        <w:right w:val="none" w:sz="0" w:space="0" w:color="auto"/>
      </w:divBdr>
    </w:div>
    <w:div w:id="1679848989">
      <w:bodyDiv w:val="1"/>
      <w:marLeft w:val="0"/>
      <w:marRight w:val="0"/>
      <w:marTop w:val="0"/>
      <w:marBottom w:val="0"/>
      <w:divBdr>
        <w:top w:val="none" w:sz="0" w:space="0" w:color="auto"/>
        <w:left w:val="none" w:sz="0" w:space="0" w:color="auto"/>
        <w:bottom w:val="none" w:sz="0" w:space="0" w:color="auto"/>
        <w:right w:val="none" w:sz="0" w:space="0" w:color="auto"/>
      </w:divBdr>
    </w:div>
    <w:div w:id="1720858135">
      <w:bodyDiv w:val="1"/>
      <w:marLeft w:val="0"/>
      <w:marRight w:val="0"/>
      <w:marTop w:val="0"/>
      <w:marBottom w:val="0"/>
      <w:divBdr>
        <w:top w:val="none" w:sz="0" w:space="0" w:color="auto"/>
        <w:left w:val="none" w:sz="0" w:space="0" w:color="auto"/>
        <w:bottom w:val="none" w:sz="0" w:space="0" w:color="auto"/>
        <w:right w:val="none" w:sz="0" w:space="0" w:color="auto"/>
      </w:divBdr>
    </w:div>
    <w:div w:id="1740445802">
      <w:bodyDiv w:val="1"/>
      <w:marLeft w:val="0"/>
      <w:marRight w:val="0"/>
      <w:marTop w:val="0"/>
      <w:marBottom w:val="0"/>
      <w:divBdr>
        <w:top w:val="none" w:sz="0" w:space="0" w:color="auto"/>
        <w:left w:val="none" w:sz="0" w:space="0" w:color="auto"/>
        <w:bottom w:val="none" w:sz="0" w:space="0" w:color="auto"/>
        <w:right w:val="none" w:sz="0" w:space="0" w:color="auto"/>
      </w:divBdr>
    </w:div>
    <w:div w:id="1772582654">
      <w:bodyDiv w:val="1"/>
      <w:marLeft w:val="0"/>
      <w:marRight w:val="0"/>
      <w:marTop w:val="0"/>
      <w:marBottom w:val="0"/>
      <w:divBdr>
        <w:top w:val="none" w:sz="0" w:space="0" w:color="auto"/>
        <w:left w:val="none" w:sz="0" w:space="0" w:color="auto"/>
        <w:bottom w:val="none" w:sz="0" w:space="0" w:color="auto"/>
        <w:right w:val="none" w:sz="0" w:space="0" w:color="auto"/>
      </w:divBdr>
    </w:div>
    <w:div w:id="1854684623">
      <w:bodyDiv w:val="1"/>
      <w:marLeft w:val="0"/>
      <w:marRight w:val="0"/>
      <w:marTop w:val="0"/>
      <w:marBottom w:val="0"/>
      <w:divBdr>
        <w:top w:val="none" w:sz="0" w:space="0" w:color="auto"/>
        <w:left w:val="none" w:sz="0" w:space="0" w:color="auto"/>
        <w:bottom w:val="none" w:sz="0" w:space="0" w:color="auto"/>
        <w:right w:val="none" w:sz="0" w:space="0" w:color="auto"/>
      </w:divBdr>
    </w:div>
    <w:div w:id="1871138996">
      <w:bodyDiv w:val="1"/>
      <w:marLeft w:val="0"/>
      <w:marRight w:val="0"/>
      <w:marTop w:val="0"/>
      <w:marBottom w:val="0"/>
      <w:divBdr>
        <w:top w:val="none" w:sz="0" w:space="0" w:color="auto"/>
        <w:left w:val="none" w:sz="0" w:space="0" w:color="auto"/>
        <w:bottom w:val="none" w:sz="0" w:space="0" w:color="auto"/>
        <w:right w:val="none" w:sz="0" w:space="0" w:color="auto"/>
      </w:divBdr>
    </w:div>
    <w:div w:id="1892765667">
      <w:bodyDiv w:val="1"/>
      <w:marLeft w:val="0"/>
      <w:marRight w:val="0"/>
      <w:marTop w:val="0"/>
      <w:marBottom w:val="0"/>
      <w:divBdr>
        <w:top w:val="none" w:sz="0" w:space="0" w:color="auto"/>
        <w:left w:val="none" w:sz="0" w:space="0" w:color="auto"/>
        <w:bottom w:val="none" w:sz="0" w:space="0" w:color="auto"/>
        <w:right w:val="none" w:sz="0" w:space="0" w:color="auto"/>
      </w:divBdr>
    </w:div>
    <w:div w:id="1893539928">
      <w:bodyDiv w:val="1"/>
      <w:marLeft w:val="0"/>
      <w:marRight w:val="0"/>
      <w:marTop w:val="0"/>
      <w:marBottom w:val="0"/>
      <w:divBdr>
        <w:top w:val="none" w:sz="0" w:space="0" w:color="auto"/>
        <w:left w:val="none" w:sz="0" w:space="0" w:color="auto"/>
        <w:bottom w:val="none" w:sz="0" w:space="0" w:color="auto"/>
        <w:right w:val="none" w:sz="0" w:space="0" w:color="auto"/>
      </w:divBdr>
    </w:div>
    <w:div w:id="1894924959">
      <w:bodyDiv w:val="1"/>
      <w:marLeft w:val="0"/>
      <w:marRight w:val="0"/>
      <w:marTop w:val="0"/>
      <w:marBottom w:val="0"/>
      <w:divBdr>
        <w:top w:val="none" w:sz="0" w:space="0" w:color="auto"/>
        <w:left w:val="none" w:sz="0" w:space="0" w:color="auto"/>
        <w:bottom w:val="none" w:sz="0" w:space="0" w:color="auto"/>
        <w:right w:val="none" w:sz="0" w:space="0" w:color="auto"/>
      </w:divBdr>
    </w:div>
    <w:div w:id="2042902736">
      <w:bodyDiv w:val="1"/>
      <w:marLeft w:val="0"/>
      <w:marRight w:val="0"/>
      <w:marTop w:val="0"/>
      <w:marBottom w:val="0"/>
      <w:divBdr>
        <w:top w:val="none" w:sz="0" w:space="0" w:color="auto"/>
        <w:left w:val="none" w:sz="0" w:space="0" w:color="auto"/>
        <w:bottom w:val="none" w:sz="0" w:space="0" w:color="auto"/>
        <w:right w:val="none" w:sz="0" w:space="0" w:color="auto"/>
      </w:divBdr>
    </w:div>
    <w:div w:id="2056923945">
      <w:bodyDiv w:val="1"/>
      <w:marLeft w:val="0"/>
      <w:marRight w:val="0"/>
      <w:marTop w:val="0"/>
      <w:marBottom w:val="0"/>
      <w:divBdr>
        <w:top w:val="none" w:sz="0" w:space="0" w:color="auto"/>
        <w:left w:val="none" w:sz="0" w:space="0" w:color="auto"/>
        <w:bottom w:val="none" w:sz="0" w:space="0" w:color="auto"/>
        <w:right w:val="none" w:sz="0" w:space="0" w:color="auto"/>
      </w:divBdr>
    </w:div>
    <w:div w:id="2063602012">
      <w:bodyDiv w:val="1"/>
      <w:marLeft w:val="0"/>
      <w:marRight w:val="0"/>
      <w:marTop w:val="0"/>
      <w:marBottom w:val="0"/>
      <w:divBdr>
        <w:top w:val="none" w:sz="0" w:space="0" w:color="auto"/>
        <w:left w:val="none" w:sz="0" w:space="0" w:color="auto"/>
        <w:bottom w:val="none" w:sz="0" w:space="0" w:color="auto"/>
        <w:right w:val="none" w:sz="0" w:space="0" w:color="auto"/>
      </w:divBdr>
    </w:div>
    <w:div w:id="209993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www.england.nhs.uk/wp-content/uploads/2019/03/Saving-Babies-Lives-Care-Bundle-Version-Two-Updated-Final-Version.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rcm.org.uk/media/2375/working-with-birthrate-plus.pdf" TargetMode="External"/><Relationship Id="rId7" Type="http://schemas.openxmlformats.org/officeDocument/2006/relationships/footnotes" Target="footnotes.xml"/><Relationship Id="rId12" Type="http://schemas.openxmlformats.org/officeDocument/2006/relationships/hyperlink" Target="https://www.gov.uk/government/publications/morecambe-bay-investigation-report" TargetMode="External"/><Relationship Id="rId17" Type="http://schemas.openxmlformats.org/officeDocument/2006/relationships/hyperlink" Target="https://www.hsib.org.uk/maternity/what-we-investigat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solution.nhs.uk/services/claims-management/clinical-schemes/clinical-negligence-scheme-for-trusts/early-notification-scheme/" TargetMode="External"/><Relationship Id="rId20" Type="http://schemas.openxmlformats.org/officeDocument/2006/relationships/hyperlink" Target="https://www.chelwest.nhs.uk/services/materni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olution.nhs.uk/wp-content/uploads/2019/12/Maternity-Incentive-Scheme-Year-three.pdf"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npeu.ox.ac.uk/pmrt" TargetMode="External"/><Relationship Id="rId23" Type="http://schemas.openxmlformats.org/officeDocument/2006/relationships/header" Target="header2.xml"/><Relationship Id="rId10" Type="http://schemas.openxmlformats.org/officeDocument/2006/relationships/hyperlink" Target="https://resolution.nhs.uk/wp-content/uploads/2020/02/Maternity-Incentive-Scheme-year-three-guidance.docx" TargetMode="External"/><Relationship Id="rId19" Type="http://schemas.openxmlformats.org/officeDocument/2006/relationships/hyperlink" Target="https://www.england.nhs.uk/wp-content/uploads/2019/03/Saving-Babies-Lives-Care-Bundle-Version-Two-Updated-Final-Version.pdf" TargetMode="External"/><Relationship Id="rId4" Type="http://schemas.microsoft.com/office/2007/relationships/stylesWithEffects" Target="stylesWithEffects.xml"/><Relationship Id="rId9" Type="http://schemas.openxmlformats.org/officeDocument/2006/relationships/hyperlink" Target="https://www.donnaockenden.com/downloads/news/2020/12/ockenden-report.pdf" TargetMode="External"/><Relationship Id="rId14" Type="http://schemas.openxmlformats.org/officeDocument/2006/relationships/footer" Target="footer1.xml"/><Relationship Id="rId22" Type="http://schemas.openxmlformats.org/officeDocument/2006/relationships/hyperlink" Target="https://www.rcog.org.uk/globalassets/documents/guidelines/working-party-reports/ogworkfor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03D64-6456-4BA0-B71C-9DA2533C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9608</Words>
  <Characters>54771</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Barts Health NHS Trust</Company>
  <LinksUpToDate>false</LinksUpToDate>
  <CharactersWithSpaces>64251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Southall</dc:creator>
  <cp:lastModifiedBy>Street, Lynn</cp:lastModifiedBy>
  <cp:revision>2</cp:revision>
  <cp:lastPrinted>2021-02-03T16:38:00Z</cp:lastPrinted>
  <dcterms:created xsi:type="dcterms:W3CDTF">2021-02-24T17:58:00Z</dcterms:created>
  <dcterms:modified xsi:type="dcterms:W3CDTF">2021-02-24T17:58:00Z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3b97b5c0-5757-4c01-9e0e-0487451230a7</vt:lpwstr>
  </property>
</Properties>
</file>